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56CB1" w14:textId="069A6245" w:rsidR="0048012E" w:rsidRPr="00206B94" w:rsidRDefault="002F72BE" w:rsidP="0048012E">
      <w:pPr>
        <w:spacing w:line="276" w:lineRule="auto"/>
        <w:jc w:val="right"/>
        <w:rPr>
          <w:rFonts w:ascii="Arial" w:hAnsi="Arial" w:cs="Arial"/>
        </w:rPr>
      </w:pPr>
      <w:r>
        <w:rPr>
          <w:rFonts w:ascii="Arial" w:hAnsi="Arial" w:cs="Arial"/>
        </w:rPr>
        <w:t>19</w:t>
      </w:r>
      <w:bookmarkStart w:id="0" w:name="_GoBack"/>
      <w:bookmarkEnd w:id="0"/>
      <w:r w:rsidR="00C206F1" w:rsidRPr="00206B94">
        <w:rPr>
          <w:rFonts w:ascii="Arial" w:hAnsi="Arial" w:cs="Arial"/>
        </w:rPr>
        <w:t xml:space="preserve"> April 2016</w:t>
      </w:r>
    </w:p>
    <w:p w14:paraId="78478C1A" w14:textId="77777777" w:rsidR="00921B5B" w:rsidRPr="00206B94" w:rsidRDefault="0048012E" w:rsidP="008243A2">
      <w:pPr>
        <w:spacing w:line="276" w:lineRule="auto"/>
        <w:jc w:val="right"/>
        <w:rPr>
          <w:rFonts w:ascii="Arial" w:hAnsi="Arial" w:cs="Arial"/>
          <w:u w:val="single"/>
        </w:rPr>
      </w:pPr>
      <w:r w:rsidRPr="00206B94">
        <w:rPr>
          <w:rFonts w:ascii="Arial" w:hAnsi="Arial" w:cs="Arial"/>
          <w:u w:val="single"/>
        </w:rPr>
        <w:t xml:space="preserve">Press </w:t>
      </w:r>
      <w:r w:rsidR="000704DC" w:rsidRPr="00206B94">
        <w:rPr>
          <w:rFonts w:ascii="Arial" w:hAnsi="Arial" w:cs="Arial"/>
          <w:u w:val="single"/>
        </w:rPr>
        <w:t>Release</w:t>
      </w:r>
    </w:p>
    <w:p w14:paraId="2854348A" w14:textId="77777777" w:rsidR="00495987" w:rsidRPr="00206B94" w:rsidRDefault="00495987" w:rsidP="004C36D4">
      <w:pPr>
        <w:spacing w:after="240"/>
        <w:jc w:val="center"/>
        <w:rPr>
          <w:rFonts w:ascii="Arial" w:hAnsi="Arial" w:cs="Arial"/>
          <w:b/>
          <w:color w:val="000000"/>
          <w:sz w:val="28"/>
          <w:szCs w:val="28"/>
        </w:rPr>
      </w:pPr>
    </w:p>
    <w:p w14:paraId="41705CFD" w14:textId="77777777" w:rsidR="004C36D4" w:rsidRPr="00206B94" w:rsidRDefault="004C36D4" w:rsidP="004C36D4">
      <w:pPr>
        <w:spacing w:after="240"/>
        <w:jc w:val="center"/>
        <w:rPr>
          <w:rFonts w:ascii="Myriad Pro" w:hAnsi="Myriad Pro"/>
          <w:b/>
          <w:color w:val="000000"/>
          <w:sz w:val="28"/>
        </w:rPr>
      </w:pPr>
      <w:r w:rsidRPr="00206B94">
        <w:rPr>
          <w:rFonts w:ascii="Myriad Pro" w:hAnsi="Myriad Pro"/>
          <w:b/>
          <w:color w:val="000000"/>
          <w:sz w:val="28"/>
        </w:rPr>
        <w:t xml:space="preserve">HB Reavis </w:t>
      </w:r>
      <w:r w:rsidR="00A63D3C" w:rsidRPr="00206B94">
        <w:rPr>
          <w:rFonts w:ascii="Myriad Pro" w:hAnsi="Myriad Pro"/>
          <w:b/>
          <w:color w:val="000000"/>
          <w:sz w:val="28"/>
        </w:rPr>
        <w:t>announces strongest performance</w:t>
      </w:r>
      <w:r w:rsidR="008243A2" w:rsidRPr="00206B94">
        <w:rPr>
          <w:rFonts w:ascii="Myriad Pro" w:hAnsi="Myriad Pro"/>
          <w:b/>
          <w:color w:val="000000"/>
          <w:sz w:val="28"/>
        </w:rPr>
        <w:t xml:space="preserve"> ever</w:t>
      </w:r>
      <w:r w:rsidR="00C31D10" w:rsidRPr="00206B94">
        <w:rPr>
          <w:rFonts w:ascii="Myriad Pro" w:hAnsi="Myriad Pro" w:cs="Arial"/>
          <w:b/>
          <w:color w:val="000000"/>
          <w:sz w:val="28"/>
          <w:szCs w:val="28"/>
        </w:rPr>
        <w:t xml:space="preserve"> in 2015</w:t>
      </w:r>
    </w:p>
    <w:p w14:paraId="0EAC1AFF" w14:textId="1AA9A356" w:rsidR="00FE13C4" w:rsidRPr="00206B94" w:rsidRDefault="00E348CB" w:rsidP="00C60A8C">
      <w:pPr>
        <w:spacing w:after="240" w:line="276" w:lineRule="auto"/>
        <w:jc w:val="both"/>
        <w:rPr>
          <w:rFonts w:ascii="Myriad Pro" w:hAnsi="Myriad Pro"/>
          <w:b/>
        </w:rPr>
      </w:pPr>
      <w:r w:rsidRPr="00206B94">
        <w:rPr>
          <w:rFonts w:ascii="Myriad Pro" w:hAnsi="Myriad Pro"/>
          <w:b/>
        </w:rPr>
        <w:t xml:space="preserve">HB </w:t>
      </w:r>
      <w:proofErr w:type="spellStart"/>
      <w:r w:rsidRPr="00206B94">
        <w:rPr>
          <w:rFonts w:ascii="Myriad Pro" w:hAnsi="Myriad Pro"/>
          <w:b/>
        </w:rPr>
        <w:t>Reavis</w:t>
      </w:r>
      <w:proofErr w:type="spellEnd"/>
      <w:r w:rsidRPr="00206B94">
        <w:rPr>
          <w:rFonts w:ascii="Myriad Pro" w:hAnsi="Myriad Pro"/>
          <w:b/>
        </w:rPr>
        <w:t xml:space="preserve"> Group </w:t>
      </w:r>
      <w:r w:rsidR="000459A2" w:rsidRPr="00206B94">
        <w:rPr>
          <w:rFonts w:ascii="Myriad Pro" w:hAnsi="Myriad Pro"/>
          <w:b/>
        </w:rPr>
        <w:t xml:space="preserve">(the “Group”) </w:t>
      </w:r>
      <w:r w:rsidR="00584EDF" w:rsidRPr="00206B94">
        <w:rPr>
          <w:rFonts w:ascii="Myriad Pro" w:hAnsi="Myriad Pro"/>
          <w:b/>
        </w:rPr>
        <w:t xml:space="preserve">reported </w:t>
      </w:r>
      <w:r w:rsidR="00FC5400" w:rsidRPr="00206B94">
        <w:rPr>
          <w:rFonts w:ascii="Myriad Pro" w:hAnsi="Myriad Pro"/>
          <w:b/>
        </w:rPr>
        <w:t xml:space="preserve">a </w:t>
      </w:r>
      <w:r w:rsidR="00A63D3C" w:rsidRPr="00206B94">
        <w:rPr>
          <w:rFonts w:ascii="Myriad Pro" w:hAnsi="Myriad Pro"/>
          <w:b/>
        </w:rPr>
        <w:t>remarkable 17</w:t>
      </w:r>
      <w:r w:rsidR="000F5D08" w:rsidRPr="00206B94">
        <w:rPr>
          <w:rFonts w:ascii="Myriad Pro" w:hAnsi="Myriad Pro"/>
          <w:b/>
        </w:rPr>
        <w:t>5</w:t>
      </w:r>
      <w:r w:rsidR="00584EDF" w:rsidRPr="00206B94">
        <w:rPr>
          <w:rFonts w:ascii="Myriad Pro" w:hAnsi="Myriad Pro"/>
          <w:b/>
        </w:rPr>
        <w:t xml:space="preserve">% </w:t>
      </w:r>
      <w:r w:rsidR="0049076D" w:rsidRPr="00206B94">
        <w:rPr>
          <w:rFonts w:ascii="Myriad Pro" w:hAnsi="Myriad Pro" w:cs="Arial"/>
          <w:b/>
        </w:rPr>
        <w:t>increase</w:t>
      </w:r>
      <w:r w:rsidR="00584EDF" w:rsidRPr="00206B94">
        <w:rPr>
          <w:rFonts w:ascii="Myriad Pro" w:hAnsi="Myriad Pro"/>
          <w:b/>
        </w:rPr>
        <w:t xml:space="preserve"> </w:t>
      </w:r>
      <w:r w:rsidR="000A2026" w:rsidRPr="00206B94">
        <w:rPr>
          <w:rFonts w:ascii="Myriad Pro" w:hAnsi="Myriad Pro"/>
          <w:b/>
        </w:rPr>
        <w:t>in</w:t>
      </w:r>
      <w:r w:rsidR="00FC5400" w:rsidRPr="00206B94">
        <w:rPr>
          <w:rFonts w:ascii="Myriad Pro" w:hAnsi="Myriad Pro"/>
          <w:b/>
        </w:rPr>
        <w:t xml:space="preserve"> </w:t>
      </w:r>
      <w:r w:rsidRPr="00206B94">
        <w:rPr>
          <w:rFonts w:ascii="Myriad Pro" w:hAnsi="Myriad Pro"/>
          <w:b/>
        </w:rPr>
        <w:t xml:space="preserve">consolidated net profit </w:t>
      </w:r>
      <w:r w:rsidR="0003056A" w:rsidRPr="00206B94">
        <w:rPr>
          <w:rFonts w:ascii="Myriad Pro" w:hAnsi="Myriad Pro"/>
          <w:b/>
        </w:rPr>
        <w:br/>
      </w:r>
      <w:r w:rsidRPr="00206B94">
        <w:rPr>
          <w:rFonts w:ascii="Myriad Pro" w:hAnsi="Myriad Pro"/>
          <w:b/>
        </w:rPr>
        <w:t xml:space="preserve">to </w:t>
      </w:r>
      <w:r w:rsidR="008869BA" w:rsidRPr="00206B94">
        <w:rPr>
          <w:rFonts w:ascii="Myriad Pro" w:hAnsi="Myriad Pro"/>
          <w:b/>
        </w:rPr>
        <w:t>EUR</w:t>
      </w:r>
      <w:r w:rsidRPr="00206B94">
        <w:rPr>
          <w:rFonts w:ascii="Myriad Pro" w:hAnsi="Myriad Pro"/>
          <w:b/>
        </w:rPr>
        <w:t xml:space="preserve"> </w:t>
      </w:r>
      <w:r w:rsidR="008243A2" w:rsidRPr="00206B94">
        <w:rPr>
          <w:rFonts w:ascii="Myriad Pro" w:hAnsi="Myriad Pro"/>
          <w:b/>
        </w:rPr>
        <w:t xml:space="preserve">245 </w:t>
      </w:r>
      <w:r w:rsidR="00ED6B80" w:rsidRPr="00206B94">
        <w:rPr>
          <w:rFonts w:ascii="Myriad Pro" w:hAnsi="Myriad Pro"/>
          <w:b/>
        </w:rPr>
        <w:t>m</w:t>
      </w:r>
      <w:r w:rsidR="00584EDF" w:rsidRPr="00206B94">
        <w:rPr>
          <w:rFonts w:ascii="Myriad Pro" w:hAnsi="Myriad Pro"/>
          <w:b/>
        </w:rPr>
        <w:t>illion</w:t>
      </w:r>
      <w:r w:rsidRPr="00206B94">
        <w:rPr>
          <w:rFonts w:ascii="Myriad Pro" w:hAnsi="Myriad Pro"/>
          <w:b/>
        </w:rPr>
        <w:t xml:space="preserve"> in </w:t>
      </w:r>
      <w:r w:rsidR="000A2026" w:rsidRPr="00206B94">
        <w:rPr>
          <w:rFonts w:ascii="Myriad Pro" w:hAnsi="Myriad Pro"/>
          <w:b/>
        </w:rPr>
        <w:t xml:space="preserve">the year </w:t>
      </w:r>
      <w:r w:rsidR="00A00600" w:rsidRPr="00206B94">
        <w:rPr>
          <w:rFonts w:ascii="Myriad Pro" w:hAnsi="Myriad Pro"/>
          <w:b/>
        </w:rPr>
        <w:t>ended</w:t>
      </w:r>
      <w:r w:rsidR="000A2026" w:rsidRPr="00206B94">
        <w:rPr>
          <w:rFonts w:ascii="Myriad Pro" w:hAnsi="Myriad Pro"/>
          <w:b/>
        </w:rPr>
        <w:t xml:space="preserve"> 31</w:t>
      </w:r>
      <w:r w:rsidR="00A00600" w:rsidRPr="00206B94">
        <w:rPr>
          <w:rFonts w:ascii="Myriad Pro" w:hAnsi="Myriad Pro"/>
          <w:b/>
        </w:rPr>
        <w:t xml:space="preserve"> </w:t>
      </w:r>
      <w:r w:rsidR="000A2026" w:rsidRPr="00206B94">
        <w:rPr>
          <w:rFonts w:ascii="Myriad Pro" w:hAnsi="Myriad Pro"/>
          <w:b/>
        </w:rPr>
        <w:t xml:space="preserve">December </w:t>
      </w:r>
      <w:r w:rsidRPr="00206B94">
        <w:rPr>
          <w:rFonts w:ascii="Myriad Pro" w:hAnsi="Myriad Pro"/>
          <w:b/>
        </w:rPr>
        <w:t>201</w:t>
      </w:r>
      <w:r w:rsidR="00A63D3C" w:rsidRPr="00206B94">
        <w:rPr>
          <w:rFonts w:ascii="Myriad Pro" w:hAnsi="Myriad Pro"/>
          <w:b/>
        </w:rPr>
        <w:t>5</w:t>
      </w:r>
      <w:r w:rsidRPr="00206B94">
        <w:rPr>
          <w:rFonts w:ascii="Myriad Pro" w:hAnsi="Myriad Pro"/>
          <w:b/>
        </w:rPr>
        <w:t xml:space="preserve"> according to </w:t>
      </w:r>
      <w:r w:rsidR="00D61100" w:rsidRPr="00206B94">
        <w:rPr>
          <w:rFonts w:ascii="Myriad Pro" w:hAnsi="Myriad Pro"/>
          <w:b/>
        </w:rPr>
        <w:t>its</w:t>
      </w:r>
      <w:r w:rsidRPr="00206B94">
        <w:rPr>
          <w:rFonts w:ascii="Myriad Pro" w:hAnsi="Myriad Pro"/>
          <w:b/>
        </w:rPr>
        <w:t xml:space="preserve"> </w:t>
      </w:r>
      <w:r w:rsidR="0049076D" w:rsidRPr="00206B94">
        <w:rPr>
          <w:rFonts w:ascii="Myriad Pro" w:hAnsi="Myriad Pro" w:cs="Arial"/>
          <w:b/>
        </w:rPr>
        <w:t>latest</w:t>
      </w:r>
      <w:r w:rsidRPr="00206B94">
        <w:rPr>
          <w:rFonts w:ascii="Myriad Pro" w:hAnsi="Myriad Pro"/>
          <w:b/>
        </w:rPr>
        <w:t xml:space="preserve"> annual </w:t>
      </w:r>
      <w:r w:rsidR="00A63D3C" w:rsidRPr="00206B94">
        <w:rPr>
          <w:rFonts w:ascii="Myriad Pro" w:hAnsi="Myriad Pro"/>
          <w:b/>
        </w:rPr>
        <w:t xml:space="preserve">consolidated </w:t>
      </w:r>
      <w:r w:rsidR="000D3558" w:rsidRPr="00206B94">
        <w:rPr>
          <w:rFonts w:ascii="Myriad Pro" w:hAnsi="Myriad Pro"/>
          <w:b/>
        </w:rPr>
        <w:t>financial statements</w:t>
      </w:r>
      <w:r w:rsidR="00632ABE" w:rsidRPr="00206B94">
        <w:rPr>
          <w:rFonts w:ascii="Myriad Pro" w:hAnsi="Myriad Pro"/>
          <w:b/>
        </w:rPr>
        <w:t>.  Th</w:t>
      </w:r>
      <w:r w:rsidR="000F5D08" w:rsidRPr="00206B94">
        <w:rPr>
          <w:rFonts w:ascii="Myriad Pro" w:hAnsi="Myriad Pro"/>
          <w:b/>
        </w:rPr>
        <w:t>ese</w:t>
      </w:r>
      <w:r w:rsidR="00632ABE" w:rsidRPr="00206B94">
        <w:rPr>
          <w:rFonts w:ascii="Myriad Pro" w:hAnsi="Myriad Pro"/>
          <w:b/>
        </w:rPr>
        <w:t xml:space="preserve"> </w:t>
      </w:r>
      <w:r w:rsidR="000F5D08" w:rsidRPr="00206B94">
        <w:rPr>
          <w:rFonts w:ascii="Myriad Pro" w:hAnsi="Myriad Pro"/>
          <w:b/>
        </w:rPr>
        <w:t xml:space="preserve">robust business and </w:t>
      </w:r>
      <w:r w:rsidR="00A63D3C" w:rsidRPr="00206B94">
        <w:rPr>
          <w:rFonts w:ascii="Myriad Pro" w:hAnsi="Myriad Pro"/>
          <w:b/>
        </w:rPr>
        <w:t xml:space="preserve">financial </w:t>
      </w:r>
      <w:r w:rsidR="00632ABE" w:rsidRPr="00206B94">
        <w:rPr>
          <w:rFonts w:ascii="Myriad Pro" w:hAnsi="Myriad Pro"/>
          <w:b/>
        </w:rPr>
        <w:t>result</w:t>
      </w:r>
      <w:r w:rsidR="000F5D08" w:rsidRPr="00206B94">
        <w:rPr>
          <w:rFonts w:ascii="Myriad Pro" w:hAnsi="Myriad Pro"/>
          <w:b/>
        </w:rPr>
        <w:t>s</w:t>
      </w:r>
      <w:r w:rsidR="00632ABE" w:rsidRPr="00206B94">
        <w:rPr>
          <w:rFonts w:ascii="Myriad Pro" w:hAnsi="Myriad Pro"/>
          <w:b/>
        </w:rPr>
        <w:t xml:space="preserve"> </w:t>
      </w:r>
      <w:r w:rsidR="000F5D08" w:rsidRPr="00206B94">
        <w:rPr>
          <w:rFonts w:ascii="Myriad Pro" w:hAnsi="Myriad Pro"/>
          <w:b/>
        </w:rPr>
        <w:t>were</w:t>
      </w:r>
      <w:r w:rsidR="00A63D3C" w:rsidRPr="00206B94">
        <w:rPr>
          <w:rFonts w:ascii="Myriad Pro" w:hAnsi="Myriad Pro"/>
          <w:b/>
        </w:rPr>
        <w:t xml:space="preserve"> driven by </w:t>
      </w:r>
      <w:r w:rsidR="008243A2" w:rsidRPr="00206B94">
        <w:rPr>
          <w:rFonts w:ascii="Myriad Pro" w:hAnsi="Myriad Pro"/>
          <w:b/>
        </w:rPr>
        <w:t>record</w:t>
      </w:r>
      <w:r w:rsidR="00A63D3C" w:rsidRPr="00206B94">
        <w:rPr>
          <w:rFonts w:ascii="Myriad Pro" w:hAnsi="Myriad Pro"/>
          <w:b/>
        </w:rPr>
        <w:t xml:space="preserve"> leasing activity, </w:t>
      </w:r>
      <w:r w:rsidR="000F5D08" w:rsidRPr="00206B94">
        <w:rPr>
          <w:rFonts w:ascii="Myriad Pro" w:hAnsi="Myriad Pro"/>
          <w:b/>
        </w:rPr>
        <w:t xml:space="preserve">sound </w:t>
      </w:r>
      <w:r w:rsidR="00A63D3C" w:rsidRPr="00206B94">
        <w:rPr>
          <w:rFonts w:ascii="Myriad Pro" w:hAnsi="Myriad Pro"/>
          <w:b/>
        </w:rPr>
        <w:t>progress</w:t>
      </w:r>
      <w:r w:rsidR="000F5D08" w:rsidRPr="00206B94">
        <w:rPr>
          <w:rFonts w:ascii="Myriad Pro" w:hAnsi="Myriad Pro"/>
          <w:b/>
        </w:rPr>
        <w:t xml:space="preserve"> of projects </w:t>
      </w:r>
      <w:r w:rsidR="0049076D" w:rsidRPr="00206B94">
        <w:rPr>
          <w:rFonts w:ascii="Myriad Pro" w:hAnsi="Myriad Pro" w:cs="Arial"/>
          <w:b/>
        </w:rPr>
        <w:t>under</w:t>
      </w:r>
      <w:r w:rsidR="000F5D08" w:rsidRPr="00206B94">
        <w:rPr>
          <w:rFonts w:ascii="Myriad Pro" w:hAnsi="Myriad Pro"/>
          <w:b/>
        </w:rPr>
        <w:t xml:space="preserve"> development across all our markets </w:t>
      </w:r>
      <w:r w:rsidR="00C31D10" w:rsidRPr="00206B94">
        <w:rPr>
          <w:rFonts w:ascii="Myriad Pro" w:hAnsi="Myriad Pro" w:cs="Arial"/>
          <w:b/>
        </w:rPr>
        <w:t>and</w:t>
      </w:r>
      <w:r w:rsidR="00CC6D77">
        <w:rPr>
          <w:rFonts w:ascii="Myriad Pro" w:hAnsi="Myriad Pro" w:cs="Arial"/>
          <w:b/>
        </w:rPr>
        <w:t> </w:t>
      </w:r>
      <w:r w:rsidR="000F5D08" w:rsidRPr="00206B94">
        <w:rPr>
          <w:rFonts w:ascii="Myriad Pro" w:hAnsi="Myriad Pro"/>
          <w:b/>
        </w:rPr>
        <w:t>optimization of capital structure</w:t>
      </w:r>
      <w:r w:rsidRPr="00206B94">
        <w:rPr>
          <w:rFonts w:ascii="Myriad Pro" w:hAnsi="Myriad Pro"/>
          <w:b/>
        </w:rPr>
        <w:t>.</w:t>
      </w:r>
    </w:p>
    <w:p w14:paraId="7B946E3E" w14:textId="77777777" w:rsidR="00E94ABD" w:rsidRPr="00206B94" w:rsidRDefault="00E94ABD" w:rsidP="008243A2">
      <w:pPr>
        <w:spacing w:after="120" w:line="276" w:lineRule="auto"/>
        <w:contextualSpacing/>
        <w:rPr>
          <w:rFonts w:ascii="Myriad Pro" w:hAnsi="Myriad Pro"/>
          <w:u w:val="single"/>
        </w:rPr>
      </w:pPr>
      <w:r w:rsidRPr="00206B94">
        <w:rPr>
          <w:rFonts w:ascii="Myriad Pro" w:hAnsi="Myriad Pro"/>
          <w:u w:val="single"/>
        </w:rPr>
        <w:t xml:space="preserve">Key </w:t>
      </w:r>
      <w:r w:rsidR="000B4B33" w:rsidRPr="00206B94">
        <w:rPr>
          <w:rFonts w:ascii="Myriad Pro" w:hAnsi="Myriad Pro"/>
          <w:u w:val="single"/>
        </w:rPr>
        <w:t xml:space="preserve">financial </w:t>
      </w:r>
      <w:r w:rsidRPr="00206B94">
        <w:rPr>
          <w:rFonts w:ascii="Myriad Pro" w:hAnsi="Myriad Pro"/>
          <w:u w:val="single"/>
        </w:rPr>
        <w:t>highlights:</w:t>
      </w:r>
    </w:p>
    <w:p w14:paraId="085636EA" w14:textId="77777777" w:rsidR="00F536B1" w:rsidRPr="00206B94" w:rsidRDefault="00616052" w:rsidP="00F536B1">
      <w:pPr>
        <w:pStyle w:val="Odstavecseseznamem"/>
        <w:numPr>
          <w:ilvl w:val="0"/>
          <w:numId w:val="8"/>
        </w:numPr>
        <w:spacing w:after="200" w:line="276" w:lineRule="auto"/>
        <w:ind w:left="851" w:hanging="284"/>
        <w:contextualSpacing/>
        <w:jc w:val="both"/>
        <w:rPr>
          <w:rFonts w:ascii="Myriad Pro" w:hAnsi="Myriad Pro"/>
          <w:sz w:val="24"/>
          <w:lang w:val="en-US"/>
        </w:rPr>
      </w:pPr>
      <w:r w:rsidRPr="00206B94">
        <w:rPr>
          <w:rFonts w:ascii="Myriad Pro" w:hAnsi="Myriad Pro" w:cs="Arial"/>
          <w:sz w:val="24"/>
          <w:szCs w:val="24"/>
          <w:lang w:val="en-US"/>
        </w:rPr>
        <w:t>175</w:t>
      </w:r>
      <w:r w:rsidR="000A2026" w:rsidRPr="00206B94">
        <w:rPr>
          <w:rFonts w:ascii="Myriad Pro" w:hAnsi="Myriad Pro"/>
          <w:sz w:val="24"/>
          <w:lang w:val="en-US"/>
        </w:rPr>
        <w:t>% i</w:t>
      </w:r>
      <w:r w:rsidR="000B4B33" w:rsidRPr="00206B94">
        <w:rPr>
          <w:rFonts w:ascii="Myriad Pro" w:hAnsi="Myriad Pro"/>
          <w:sz w:val="24"/>
          <w:lang w:val="en-US"/>
        </w:rPr>
        <w:t xml:space="preserve">ncrease </w:t>
      </w:r>
      <w:r w:rsidR="000A2026" w:rsidRPr="00206B94">
        <w:rPr>
          <w:rFonts w:ascii="Myriad Pro" w:hAnsi="Myriad Pro"/>
          <w:sz w:val="24"/>
          <w:lang w:val="en-US"/>
        </w:rPr>
        <w:t>in</w:t>
      </w:r>
      <w:r w:rsidR="000B4B33" w:rsidRPr="00206B94">
        <w:rPr>
          <w:rFonts w:ascii="Myriad Pro" w:hAnsi="Myriad Pro"/>
          <w:sz w:val="24"/>
          <w:lang w:val="en-US"/>
        </w:rPr>
        <w:t xml:space="preserve"> </w:t>
      </w:r>
      <w:r w:rsidR="000A2026" w:rsidRPr="00206B94">
        <w:rPr>
          <w:rFonts w:ascii="Myriad Pro" w:hAnsi="Myriad Pro"/>
          <w:sz w:val="24"/>
          <w:lang w:val="en-US"/>
        </w:rPr>
        <w:t>n</w:t>
      </w:r>
      <w:r w:rsidR="00F536B1" w:rsidRPr="00206B94">
        <w:rPr>
          <w:rFonts w:ascii="Myriad Pro" w:hAnsi="Myriad Pro"/>
          <w:sz w:val="24"/>
          <w:lang w:val="en-US"/>
        </w:rPr>
        <w:t>et profit  to EUR</w:t>
      </w:r>
      <w:r w:rsidR="000459A2" w:rsidRPr="00206B94">
        <w:rPr>
          <w:rFonts w:ascii="Myriad Pro" w:hAnsi="Myriad Pro"/>
          <w:sz w:val="24"/>
          <w:lang w:val="en-US"/>
        </w:rPr>
        <w:t> </w:t>
      </w:r>
      <w:r w:rsidR="008243A2" w:rsidRPr="00206B94">
        <w:rPr>
          <w:rFonts w:ascii="Myriad Pro" w:hAnsi="Myriad Pro"/>
          <w:sz w:val="24"/>
          <w:lang w:val="en-US"/>
        </w:rPr>
        <w:t xml:space="preserve">244.6 </w:t>
      </w:r>
      <w:r w:rsidR="00F536B1" w:rsidRPr="00206B94">
        <w:rPr>
          <w:rFonts w:ascii="Myriad Pro" w:hAnsi="Myriad Pro"/>
          <w:sz w:val="24"/>
          <w:lang w:val="en-US"/>
        </w:rPr>
        <w:t>million</w:t>
      </w:r>
      <w:r w:rsidR="000A2026" w:rsidRPr="00206B94">
        <w:rPr>
          <w:rFonts w:ascii="Myriad Pro" w:hAnsi="Myriad Pro"/>
          <w:sz w:val="24"/>
          <w:lang w:val="en-US"/>
        </w:rPr>
        <w:t xml:space="preserve"> from EUR </w:t>
      </w:r>
      <w:r w:rsidR="000F5D08" w:rsidRPr="00206B94">
        <w:rPr>
          <w:rFonts w:ascii="Myriad Pro" w:hAnsi="Myriad Pro"/>
          <w:sz w:val="24"/>
          <w:lang w:val="en-US"/>
        </w:rPr>
        <w:t>89</w:t>
      </w:r>
      <w:r w:rsidRPr="00206B94">
        <w:rPr>
          <w:rFonts w:ascii="Myriad Pro" w:hAnsi="Myriad Pro" w:cs="Arial"/>
          <w:sz w:val="24"/>
          <w:szCs w:val="24"/>
          <w:lang w:val="en-US"/>
        </w:rPr>
        <w:t>.1</w:t>
      </w:r>
      <w:r w:rsidR="000A2026" w:rsidRPr="00206B94">
        <w:rPr>
          <w:rFonts w:ascii="Myriad Pro" w:hAnsi="Myriad Pro"/>
          <w:sz w:val="24"/>
          <w:lang w:val="en-US"/>
        </w:rPr>
        <w:t xml:space="preserve"> million in 201</w:t>
      </w:r>
      <w:r w:rsidR="000F5D08" w:rsidRPr="00206B94">
        <w:rPr>
          <w:rFonts w:ascii="Myriad Pro" w:hAnsi="Myriad Pro"/>
          <w:sz w:val="24"/>
          <w:lang w:val="en-US"/>
        </w:rPr>
        <w:t>4</w:t>
      </w:r>
      <w:r w:rsidR="00C31D10" w:rsidRPr="00206B94">
        <w:rPr>
          <w:rFonts w:ascii="Myriad Pro" w:hAnsi="Myriad Pro" w:cs="Arial"/>
          <w:sz w:val="24"/>
          <w:szCs w:val="24"/>
          <w:lang w:val="en-US"/>
        </w:rPr>
        <w:t>;</w:t>
      </w:r>
    </w:p>
    <w:p w14:paraId="6E85622E" w14:textId="77777777" w:rsidR="00F536B1" w:rsidRPr="00206B94" w:rsidRDefault="000F5D08" w:rsidP="00F536B1">
      <w:pPr>
        <w:pStyle w:val="Odstavecseseznamem"/>
        <w:numPr>
          <w:ilvl w:val="0"/>
          <w:numId w:val="8"/>
        </w:numPr>
        <w:spacing w:after="200" w:line="276" w:lineRule="auto"/>
        <w:ind w:left="851" w:hanging="284"/>
        <w:contextualSpacing/>
        <w:jc w:val="both"/>
        <w:rPr>
          <w:rFonts w:ascii="Myriad Pro" w:hAnsi="Myriad Pro"/>
          <w:sz w:val="24"/>
          <w:lang w:val="en-US"/>
        </w:rPr>
      </w:pPr>
      <w:r w:rsidRPr="00206B94">
        <w:rPr>
          <w:rFonts w:ascii="Myriad Pro" w:hAnsi="Myriad Pro"/>
          <w:sz w:val="24"/>
          <w:lang w:val="en-US"/>
        </w:rPr>
        <w:t>128</w:t>
      </w:r>
      <w:r w:rsidR="000459A2" w:rsidRPr="00206B94">
        <w:rPr>
          <w:rFonts w:ascii="Myriad Pro" w:hAnsi="Myriad Pro"/>
          <w:sz w:val="24"/>
          <w:lang w:val="en-US"/>
        </w:rPr>
        <w:t>% growth in o</w:t>
      </w:r>
      <w:r w:rsidR="00F536B1" w:rsidRPr="00206B94">
        <w:rPr>
          <w:rFonts w:ascii="Myriad Pro" w:hAnsi="Myriad Pro"/>
          <w:sz w:val="24"/>
          <w:lang w:val="en-US"/>
        </w:rPr>
        <w:t xml:space="preserve">perating profit </w:t>
      </w:r>
      <w:r w:rsidR="000459A2" w:rsidRPr="00206B94">
        <w:rPr>
          <w:rFonts w:ascii="Myriad Pro" w:hAnsi="Myriad Pro"/>
          <w:sz w:val="24"/>
          <w:lang w:val="en-US"/>
        </w:rPr>
        <w:t>to</w:t>
      </w:r>
      <w:r w:rsidR="00F536B1" w:rsidRPr="00206B94">
        <w:rPr>
          <w:rFonts w:ascii="Myriad Pro" w:hAnsi="Myriad Pro"/>
          <w:sz w:val="24"/>
          <w:lang w:val="en-US"/>
        </w:rPr>
        <w:t xml:space="preserve"> EUR </w:t>
      </w:r>
      <w:r w:rsidR="008243A2" w:rsidRPr="00206B94">
        <w:rPr>
          <w:rFonts w:ascii="Myriad Pro" w:hAnsi="Myriad Pro"/>
          <w:sz w:val="24"/>
          <w:lang w:val="en-US"/>
        </w:rPr>
        <w:t xml:space="preserve">302.5 </w:t>
      </w:r>
      <w:r w:rsidR="00F536B1" w:rsidRPr="00206B94">
        <w:rPr>
          <w:rFonts w:ascii="Myriad Pro" w:hAnsi="Myriad Pro"/>
          <w:sz w:val="24"/>
          <w:lang w:val="en-US"/>
        </w:rPr>
        <w:t xml:space="preserve">million </w:t>
      </w:r>
      <w:r w:rsidR="000459A2" w:rsidRPr="00206B94">
        <w:rPr>
          <w:rFonts w:ascii="Myriad Pro" w:hAnsi="Myriad Pro"/>
          <w:sz w:val="24"/>
          <w:lang w:val="en-US"/>
        </w:rPr>
        <w:t xml:space="preserve">from </w:t>
      </w:r>
      <w:r w:rsidR="00F536B1" w:rsidRPr="00206B94">
        <w:rPr>
          <w:rFonts w:ascii="Myriad Pro" w:hAnsi="Myriad Pro"/>
          <w:sz w:val="24"/>
          <w:lang w:val="en-US"/>
        </w:rPr>
        <w:t xml:space="preserve">EUR </w:t>
      </w:r>
      <w:r w:rsidRPr="00206B94">
        <w:rPr>
          <w:rFonts w:ascii="Myriad Pro" w:hAnsi="Myriad Pro"/>
          <w:sz w:val="24"/>
          <w:lang w:val="en-US"/>
        </w:rPr>
        <w:t xml:space="preserve">132.6 </w:t>
      </w:r>
      <w:r w:rsidR="00F536B1" w:rsidRPr="00206B94">
        <w:rPr>
          <w:rFonts w:ascii="Myriad Pro" w:hAnsi="Myriad Pro"/>
          <w:sz w:val="24"/>
          <w:lang w:val="en-US"/>
        </w:rPr>
        <w:t xml:space="preserve">million </w:t>
      </w:r>
      <w:r w:rsidR="000459A2" w:rsidRPr="00206B94">
        <w:rPr>
          <w:rFonts w:ascii="Myriad Pro" w:hAnsi="Myriad Pro"/>
          <w:sz w:val="24"/>
          <w:lang w:val="en-US"/>
        </w:rPr>
        <w:t>in 201</w:t>
      </w:r>
      <w:r w:rsidRPr="00206B94">
        <w:rPr>
          <w:rFonts w:ascii="Myriad Pro" w:hAnsi="Myriad Pro"/>
          <w:sz w:val="24"/>
          <w:lang w:val="en-US"/>
        </w:rPr>
        <w:t>4</w:t>
      </w:r>
      <w:r w:rsidR="00C31D10" w:rsidRPr="00206B94">
        <w:rPr>
          <w:rFonts w:ascii="Myriad Pro" w:hAnsi="Myriad Pro" w:cs="Arial"/>
          <w:sz w:val="24"/>
          <w:szCs w:val="24"/>
          <w:lang w:val="en-US"/>
        </w:rPr>
        <w:t>;</w:t>
      </w:r>
    </w:p>
    <w:p w14:paraId="0E14813D" w14:textId="77777777" w:rsidR="000B4B33" w:rsidRPr="00206B94" w:rsidRDefault="000B4B33" w:rsidP="000B4B33">
      <w:pPr>
        <w:pStyle w:val="Odstavecseseznamem"/>
        <w:numPr>
          <w:ilvl w:val="0"/>
          <w:numId w:val="8"/>
        </w:numPr>
        <w:spacing w:after="200" w:line="276" w:lineRule="auto"/>
        <w:ind w:left="851" w:hanging="284"/>
        <w:contextualSpacing/>
        <w:jc w:val="both"/>
        <w:rPr>
          <w:rFonts w:ascii="Myriad Pro" w:hAnsi="Myriad Pro"/>
          <w:sz w:val="24"/>
          <w:lang w:val="en-US"/>
        </w:rPr>
      </w:pPr>
      <w:r w:rsidRPr="00206B94">
        <w:rPr>
          <w:rFonts w:ascii="Myriad Pro" w:hAnsi="Myriad Pro"/>
          <w:sz w:val="24"/>
          <w:lang w:val="en-US"/>
        </w:rPr>
        <w:t xml:space="preserve">Significant </w:t>
      </w:r>
      <w:r w:rsidR="000459A2" w:rsidRPr="00206B94">
        <w:rPr>
          <w:rFonts w:ascii="Myriad Pro" w:hAnsi="Myriad Pro"/>
          <w:sz w:val="24"/>
          <w:lang w:val="en-US"/>
        </w:rPr>
        <w:t>improvement in</w:t>
      </w:r>
      <w:r w:rsidRPr="00206B94">
        <w:rPr>
          <w:rFonts w:ascii="Myriad Pro" w:hAnsi="Myriad Pro"/>
          <w:sz w:val="24"/>
          <w:lang w:val="en-US"/>
        </w:rPr>
        <w:t xml:space="preserve"> </w:t>
      </w:r>
      <w:r w:rsidR="000459A2" w:rsidRPr="00206B94">
        <w:rPr>
          <w:rFonts w:ascii="Myriad Pro" w:hAnsi="Myriad Pro"/>
          <w:sz w:val="24"/>
          <w:lang w:val="en-US"/>
        </w:rPr>
        <w:t>r</w:t>
      </w:r>
      <w:r w:rsidRPr="00206B94">
        <w:rPr>
          <w:rFonts w:ascii="Myriad Pro" w:hAnsi="Myriad Pro"/>
          <w:sz w:val="24"/>
          <w:lang w:val="en-US"/>
        </w:rPr>
        <w:t>eturn on shareholders</w:t>
      </w:r>
      <w:r w:rsidR="000459A2" w:rsidRPr="00206B94">
        <w:rPr>
          <w:rFonts w:ascii="Myriad Pro" w:hAnsi="Myriad Pro"/>
          <w:sz w:val="24"/>
          <w:lang w:val="en-US"/>
        </w:rPr>
        <w:t>’</w:t>
      </w:r>
      <w:r w:rsidRPr="00206B94">
        <w:rPr>
          <w:rFonts w:ascii="Myriad Pro" w:hAnsi="Myriad Pro"/>
          <w:sz w:val="24"/>
          <w:lang w:val="en-US"/>
        </w:rPr>
        <w:t xml:space="preserve"> equity at </w:t>
      </w:r>
      <w:r w:rsidR="008243A2" w:rsidRPr="00206B94">
        <w:rPr>
          <w:rFonts w:ascii="Myriad Pro" w:hAnsi="Myriad Pro"/>
          <w:sz w:val="24"/>
          <w:lang w:val="en-US"/>
        </w:rPr>
        <w:t>29.3</w:t>
      </w:r>
      <w:r w:rsidRPr="00206B94">
        <w:rPr>
          <w:rFonts w:ascii="Myriad Pro" w:hAnsi="Myriad Pro"/>
          <w:sz w:val="24"/>
          <w:lang w:val="en-US"/>
        </w:rPr>
        <w:t xml:space="preserve">% vs </w:t>
      </w:r>
      <w:r w:rsidR="00222394" w:rsidRPr="00206B94">
        <w:rPr>
          <w:rFonts w:ascii="Myriad Pro" w:hAnsi="Myriad Pro"/>
          <w:sz w:val="24"/>
          <w:lang w:val="en-US"/>
        </w:rPr>
        <w:t>10.8</w:t>
      </w:r>
      <w:r w:rsidRPr="00206B94">
        <w:rPr>
          <w:rFonts w:ascii="Myriad Pro" w:hAnsi="Myriad Pro"/>
          <w:sz w:val="24"/>
          <w:lang w:val="en-US"/>
        </w:rPr>
        <w:t>% in 201</w:t>
      </w:r>
      <w:r w:rsidR="00222394" w:rsidRPr="00206B94">
        <w:rPr>
          <w:rFonts w:ascii="Myriad Pro" w:hAnsi="Myriad Pro"/>
          <w:sz w:val="24"/>
          <w:lang w:val="en-US"/>
        </w:rPr>
        <w:t>4</w:t>
      </w:r>
      <w:r w:rsidR="00C31D10" w:rsidRPr="00206B94">
        <w:rPr>
          <w:rFonts w:ascii="Myriad Pro" w:hAnsi="Myriad Pro" w:cs="Arial"/>
          <w:sz w:val="24"/>
          <w:szCs w:val="24"/>
          <w:lang w:val="en-US"/>
        </w:rPr>
        <w:t>;</w:t>
      </w:r>
    </w:p>
    <w:p w14:paraId="43AEC4D2" w14:textId="77777777" w:rsidR="00FC5400" w:rsidRPr="00206B94" w:rsidRDefault="00222394" w:rsidP="00C73DDB">
      <w:pPr>
        <w:pStyle w:val="Odstavecseseznamem"/>
        <w:numPr>
          <w:ilvl w:val="0"/>
          <w:numId w:val="8"/>
        </w:numPr>
        <w:spacing w:after="200" w:line="276" w:lineRule="auto"/>
        <w:ind w:left="851" w:hanging="284"/>
        <w:contextualSpacing/>
        <w:jc w:val="both"/>
        <w:rPr>
          <w:rFonts w:ascii="Myriad Pro" w:hAnsi="Myriad Pro"/>
          <w:sz w:val="24"/>
          <w:lang w:val="en-US"/>
        </w:rPr>
      </w:pPr>
      <w:r w:rsidRPr="00206B94">
        <w:rPr>
          <w:rFonts w:ascii="Myriad Pro" w:hAnsi="Myriad Pro"/>
          <w:sz w:val="24"/>
          <w:lang w:val="en-US"/>
        </w:rPr>
        <w:t>16</w:t>
      </w:r>
      <w:r w:rsidR="00FC5400" w:rsidRPr="00206B94">
        <w:rPr>
          <w:rFonts w:ascii="Myriad Pro" w:hAnsi="Myriad Pro"/>
          <w:sz w:val="24"/>
          <w:lang w:val="en-US"/>
        </w:rPr>
        <w:t xml:space="preserve">% growth </w:t>
      </w:r>
      <w:r w:rsidR="00C079F4" w:rsidRPr="00206B94">
        <w:rPr>
          <w:rFonts w:ascii="Myriad Pro" w:hAnsi="Myriad Pro"/>
          <w:sz w:val="24"/>
          <w:lang w:val="en-US"/>
        </w:rPr>
        <w:t>in</w:t>
      </w:r>
      <w:r w:rsidR="00FC5400" w:rsidRPr="00206B94">
        <w:rPr>
          <w:rFonts w:ascii="Myriad Pro" w:hAnsi="Myriad Pro"/>
          <w:sz w:val="24"/>
          <w:lang w:val="en-US"/>
        </w:rPr>
        <w:t xml:space="preserve"> </w:t>
      </w:r>
      <w:r w:rsidR="000459A2" w:rsidRPr="00206B94">
        <w:rPr>
          <w:rFonts w:ascii="Myriad Pro" w:hAnsi="Myriad Pro"/>
          <w:sz w:val="24"/>
          <w:lang w:val="en-US"/>
        </w:rPr>
        <w:t>total assets</w:t>
      </w:r>
      <w:r w:rsidR="00FC5400" w:rsidRPr="00206B94">
        <w:rPr>
          <w:rFonts w:ascii="Myriad Pro" w:hAnsi="Myriad Pro"/>
          <w:sz w:val="24"/>
          <w:lang w:val="en-US"/>
        </w:rPr>
        <w:t xml:space="preserve"> to EUR </w:t>
      </w:r>
      <w:r w:rsidRPr="00206B94">
        <w:rPr>
          <w:rFonts w:ascii="Myriad Pro" w:hAnsi="Myriad Pro"/>
          <w:sz w:val="24"/>
          <w:lang w:val="en-US"/>
        </w:rPr>
        <w:t>2.1</w:t>
      </w:r>
      <w:r w:rsidR="00FC5400" w:rsidRPr="00206B94">
        <w:rPr>
          <w:rFonts w:ascii="Myriad Pro" w:hAnsi="Myriad Pro"/>
          <w:sz w:val="24"/>
          <w:lang w:val="en-US"/>
        </w:rPr>
        <w:t xml:space="preserve"> billion </w:t>
      </w:r>
      <w:r w:rsidR="00C206F1" w:rsidRPr="00206B94">
        <w:rPr>
          <w:rFonts w:ascii="Myriad Pro" w:hAnsi="Myriad Pro"/>
          <w:sz w:val="24"/>
          <w:lang w:val="en-US"/>
        </w:rPr>
        <w:t>with</w:t>
      </w:r>
      <w:r w:rsidR="00616052" w:rsidRPr="00206B94">
        <w:rPr>
          <w:rFonts w:ascii="Myriad Pro" w:hAnsi="Myriad Pro" w:cs="Arial"/>
          <w:sz w:val="24"/>
          <w:szCs w:val="24"/>
          <w:lang w:val="en-US"/>
        </w:rPr>
        <w:t xml:space="preserve"> Net Asset Value reaching almost EUR 1.2</w:t>
      </w:r>
      <w:r w:rsidR="00C31D10" w:rsidRPr="00206B94">
        <w:rPr>
          <w:rFonts w:ascii="Myriad Pro" w:hAnsi="Myriad Pro" w:cs="Arial"/>
          <w:sz w:val="24"/>
          <w:szCs w:val="24"/>
          <w:lang w:val="en-US"/>
        </w:rPr>
        <w:t xml:space="preserve"> </w:t>
      </w:r>
      <w:r w:rsidR="00616052" w:rsidRPr="00206B94">
        <w:rPr>
          <w:rFonts w:ascii="Myriad Pro" w:hAnsi="Myriad Pro" w:cs="Arial"/>
          <w:sz w:val="24"/>
          <w:szCs w:val="24"/>
          <w:lang w:val="en-US"/>
        </w:rPr>
        <w:t>b</w:t>
      </w:r>
      <w:r w:rsidR="00C31D10" w:rsidRPr="00206B94">
        <w:rPr>
          <w:rFonts w:ascii="Myriad Pro" w:hAnsi="Myriad Pro" w:cs="Arial"/>
          <w:sz w:val="24"/>
          <w:szCs w:val="24"/>
          <w:lang w:val="en-US"/>
        </w:rPr>
        <w:t>illion;</w:t>
      </w:r>
    </w:p>
    <w:p w14:paraId="22C186F4" w14:textId="77777777" w:rsidR="000B4B33" w:rsidRPr="00206B94" w:rsidRDefault="00222394" w:rsidP="000B4B33">
      <w:pPr>
        <w:pStyle w:val="Odstavecseseznamem"/>
        <w:numPr>
          <w:ilvl w:val="0"/>
          <w:numId w:val="8"/>
        </w:numPr>
        <w:spacing w:after="200" w:line="276" w:lineRule="auto"/>
        <w:ind w:left="851" w:hanging="284"/>
        <w:contextualSpacing/>
        <w:jc w:val="both"/>
        <w:rPr>
          <w:rFonts w:ascii="Myriad Pro" w:hAnsi="Myriad Pro"/>
          <w:sz w:val="24"/>
          <w:lang w:val="en-US"/>
        </w:rPr>
      </w:pPr>
      <w:r w:rsidRPr="00206B94">
        <w:rPr>
          <w:rFonts w:ascii="Myriad Pro" w:hAnsi="Myriad Pro"/>
          <w:sz w:val="24"/>
          <w:lang w:val="en-US"/>
        </w:rPr>
        <w:t xml:space="preserve">Increase </w:t>
      </w:r>
      <w:r w:rsidR="000459A2" w:rsidRPr="00206B94">
        <w:rPr>
          <w:rFonts w:ascii="Myriad Pro" w:hAnsi="Myriad Pro"/>
          <w:sz w:val="24"/>
          <w:lang w:val="en-US"/>
        </w:rPr>
        <w:t>in n</w:t>
      </w:r>
      <w:r w:rsidR="000B4B33" w:rsidRPr="00206B94">
        <w:rPr>
          <w:rFonts w:ascii="Myriad Pro" w:hAnsi="Myriad Pro"/>
          <w:sz w:val="24"/>
          <w:lang w:val="en-US"/>
        </w:rPr>
        <w:t xml:space="preserve">et </w:t>
      </w:r>
      <w:r w:rsidR="008F7D4B" w:rsidRPr="00206B94">
        <w:rPr>
          <w:rFonts w:ascii="Myriad Pro" w:hAnsi="Myriad Pro"/>
          <w:sz w:val="24"/>
          <w:lang w:val="en-US"/>
        </w:rPr>
        <w:t>debt</w:t>
      </w:r>
      <w:r w:rsidR="000459A2" w:rsidRPr="00206B94">
        <w:rPr>
          <w:rFonts w:ascii="Myriad Pro" w:hAnsi="Myriad Pro"/>
          <w:sz w:val="24"/>
          <w:lang w:val="en-US"/>
        </w:rPr>
        <w:t xml:space="preserve"> to </w:t>
      </w:r>
      <w:r w:rsidR="008F7D4B" w:rsidRPr="00206B94">
        <w:rPr>
          <w:rFonts w:ascii="Myriad Pro" w:hAnsi="Myriad Pro"/>
          <w:sz w:val="24"/>
          <w:lang w:val="en-US"/>
        </w:rPr>
        <w:t>total assets</w:t>
      </w:r>
      <w:r w:rsidR="000B4B33" w:rsidRPr="00206B94">
        <w:rPr>
          <w:rFonts w:ascii="Myriad Pro" w:hAnsi="Myriad Pro"/>
          <w:sz w:val="24"/>
          <w:lang w:val="en-US"/>
        </w:rPr>
        <w:t xml:space="preserve"> ratio from </w:t>
      </w:r>
      <w:r w:rsidRPr="00206B94">
        <w:rPr>
          <w:rFonts w:ascii="Myriad Pro" w:hAnsi="Myriad Pro"/>
          <w:sz w:val="24"/>
          <w:lang w:val="en-US"/>
        </w:rPr>
        <w:t>26.5</w:t>
      </w:r>
      <w:r w:rsidR="000B4B33" w:rsidRPr="00206B94">
        <w:rPr>
          <w:rFonts w:ascii="Myriad Pro" w:hAnsi="Myriad Pro"/>
          <w:sz w:val="24"/>
          <w:lang w:val="en-US"/>
        </w:rPr>
        <w:t>% at the end of 201</w:t>
      </w:r>
      <w:r w:rsidRPr="00206B94">
        <w:rPr>
          <w:rFonts w:ascii="Myriad Pro" w:hAnsi="Myriad Pro"/>
          <w:sz w:val="24"/>
          <w:lang w:val="en-US"/>
        </w:rPr>
        <w:t>4</w:t>
      </w:r>
      <w:r w:rsidR="000B4B33" w:rsidRPr="00206B94">
        <w:rPr>
          <w:rFonts w:ascii="Myriad Pro" w:hAnsi="Myriad Pro"/>
          <w:sz w:val="24"/>
          <w:lang w:val="en-US"/>
        </w:rPr>
        <w:t xml:space="preserve"> to </w:t>
      </w:r>
      <w:r w:rsidRPr="00206B94">
        <w:rPr>
          <w:rFonts w:ascii="Myriad Pro" w:hAnsi="Myriad Pro"/>
          <w:sz w:val="24"/>
          <w:lang w:val="en-US"/>
        </w:rPr>
        <w:t>29.7</w:t>
      </w:r>
      <w:r w:rsidR="000B4B33" w:rsidRPr="00206B94">
        <w:rPr>
          <w:rFonts w:ascii="Myriad Pro" w:hAnsi="Myriad Pro"/>
          <w:sz w:val="24"/>
          <w:lang w:val="en-US"/>
        </w:rPr>
        <w:t>% at the end of 201</w:t>
      </w:r>
      <w:r w:rsidRPr="00206B94">
        <w:rPr>
          <w:rFonts w:ascii="Myriad Pro" w:hAnsi="Myriad Pro"/>
          <w:sz w:val="24"/>
          <w:lang w:val="en-US"/>
        </w:rPr>
        <w:t>5</w:t>
      </w:r>
      <w:r w:rsidR="00632ABE" w:rsidRPr="00206B94">
        <w:rPr>
          <w:rFonts w:ascii="Myriad Pro" w:hAnsi="Myriad Pro"/>
          <w:sz w:val="24"/>
          <w:lang w:val="en-US"/>
        </w:rPr>
        <w:t>,</w:t>
      </w:r>
      <w:r w:rsidR="000459A2" w:rsidRPr="00206B94">
        <w:rPr>
          <w:rFonts w:ascii="Myriad Pro" w:hAnsi="Myriad Pro"/>
          <w:sz w:val="24"/>
          <w:lang w:val="en-US"/>
        </w:rPr>
        <w:t xml:space="preserve"> </w:t>
      </w:r>
      <w:r w:rsidR="0049076D" w:rsidRPr="00206B94">
        <w:rPr>
          <w:rFonts w:ascii="Myriad Pro" w:hAnsi="Myriad Pro" w:cs="Arial"/>
          <w:sz w:val="24"/>
          <w:szCs w:val="24"/>
          <w:lang w:val="en-US"/>
        </w:rPr>
        <w:t>moving</w:t>
      </w:r>
      <w:r w:rsidRPr="00206B94">
        <w:rPr>
          <w:rFonts w:ascii="Myriad Pro" w:hAnsi="Myriad Pro"/>
          <w:sz w:val="24"/>
          <w:lang w:val="en-US"/>
        </w:rPr>
        <w:t xml:space="preserve"> </w:t>
      </w:r>
      <w:r w:rsidR="008F7D4B" w:rsidRPr="00206B94">
        <w:rPr>
          <w:rFonts w:ascii="Myriad Pro" w:hAnsi="Myriad Pro"/>
          <w:sz w:val="24"/>
          <w:lang w:val="en-US"/>
        </w:rPr>
        <w:t>the Group closer to its target</w:t>
      </w:r>
      <w:r w:rsidRPr="00206B94">
        <w:rPr>
          <w:rFonts w:ascii="Myriad Pro" w:hAnsi="Myriad Pro"/>
          <w:sz w:val="24"/>
          <w:lang w:val="en-US"/>
        </w:rPr>
        <w:t xml:space="preserve"> capital structure</w:t>
      </w:r>
      <w:r w:rsidR="00C31D10" w:rsidRPr="00206B94">
        <w:rPr>
          <w:rFonts w:ascii="Myriad Pro" w:hAnsi="Myriad Pro" w:cs="Arial"/>
          <w:sz w:val="24"/>
          <w:szCs w:val="24"/>
          <w:lang w:val="en-US"/>
        </w:rPr>
        <w:t>;</w:t>
      </w:r>
    </w:p>
    <w:p w14:paraId="7563103C" w14:textId="77777777" w:rsidR="000B4B33" w:rsidRPr="00206B94" w:rsidRDefault="000B4B33" w:rsidP="008243A2">
      <w:pPr>
        <w:pStyle w:val="Odstavecseseznamem"/>
        <w:numPr>
          <w:ilvl w:val="0"/>
          <w:numId w:val="8"/>
        </w:numPr>
        <w:spacing w:line="276" w:lineRule="auto"/>
        <w:ind w:left="851" w:hanging="284"/>
        <w:contextualSpacing/>
        <w:jc w:val="both"/>
        <w:rPr>
          <w:rFonts w:ascii="Myriad Pro" w:hAnsi="Myriad Pro"/>
          <w:sz w:val="24"/>
          <w:lang w:val="en-US"/>
        </w:rPr>
      </w:pPr>
      <w:r w:rsidRPr="00206B94">
        <w:rPr>
          <w:rFonts w:ascii="Myriad Pro" w:hAnsi="Myriad Pro"/>
          <w:sz w:val="24"/>
          <w:lang w:val="en-US"/>
        </w:rPr>
        <w:t xml:space="preserve">Cash </w:t>
      </w:r>
      <w:r w:rsidRPr="00206B94">
        <w:rPr>
          <w:rFonts w:ascii="Myriad Pro" w:hAnsi="Myriad Pro" w:cs="Arial"/>
          <w:sz w:val="24"/>
          <w:szCs w:val="24"/>
          <w:lang w:val="en-US"/>
        </w:rPr>
        <w:t>reserve</w:t>
      </w:r>
      <w:r w:rsidR="0049076D" w:rsidRPr="00206B94">
        <w:rPr>
          <w:rFonts w:ascii="Myriad Pro" w:hAnsi="Myriad Pro" w:cs="Arial"/>
          <w:sz w:val="24"/>
          <w:szCs w:val="24"/>
          <w:lang w:val="en-US"/>
        </w:rPr>
        <w:t>s</w:t>
      </w:r>
      <w:r w:rsidRPr="00206B94">
        <w:rPr>
          <w:rFonts w:ascii="Myriad Pro" w:hAnsi="Myriad Pro"/>
          <w:sz w:val="24"/>
          <w:lang w:val="en-US"/>
        </w:rPr>
        <w:t xml:space="preserve"> as </w:t>
      </w:r>
      <w:r w:rsidR="00632ABE" w:rsidRPr="00206B94">
        <w:rPr>
          <w:rFonts w:ascii="Myriad Pro" w:hAnsi="Myriad Pro"/>
          <w:sz w:val="24"/>
          <w:lang w:val="en-US"/>
        </w:rPr>
        <w:t xml:space="preserve">at </w:t>
      </w:r>
      <w:r w:rsidRPr="00206B94">
        <w:rPr>
          <w:rFonts w:ascii="Myriad Pro" w:hAnsi="Myriad Pro"/>
          <w:sz w:val="24"/>
          <w:lang w:val="en-US"/>
        </w:rPr>
        <w:t>the end of 201</w:t>
      </w:r>
      <w:r w:rsidR="00222394" w:rsidRPr="00206B94">
        <w:rPr>
          <w:rFonts w:ascii="Myriad Pro" w:hAnsi="Myriad Pro"/>
          <w:sz w:val="24"/>
          <w:lang w:val="en-US"/>
        </w:rPr>
        <w:t>5</w:t>
      </w:r>
      <w:r w:rsidRPr="00206B94">
        <w:rPr>
          <w:rFonts w:ascii="Myriad Pro" w:hAnsi="Myriad Pro"/>
          <w:sz w:val="24"/>
          <w:lang w:val="en-US"/>
        </w:rPr>
        <w:t xml:space="preserve"> amount</w:t>
      </w:r>
      <w:r w:rsidR="00632ABE" w:rsidRPr="00206B94">
        <w:rPr>
          <w:rFonts w:ascii="Myriad Pro" w:hAnsi="Myriad Pro"/>
          <w:sz w:val="24"/>
          <w:lang w:val="en-US"/>
        </w:rPr>
        <w:t>ed</w:t>
      </w:r>
      <w:r w:rsidRPr="00206B94">
        <w:rPr>
          <w:rFonts w:ascii="Myriad Pro" w:hAnsi="Myriad Pro"/>
          <w:sz w:val="24"/>
          <w:lang w:val="en-US"/>
        </w:rPr>
        <w:t xml:space="preserve"> to EUR </w:t>
      </w:r>
      <w:r w:rsidR="00222394" w:rsidRPr="00206B94">
        <w:rPr>
          <w:rFonts w:ascii="Myriad Pro" w:hAnsi="Myriad Pro"/>
          <w:sz w:val="24"/>
          <w:lang w:val="en-US"/>
        </w:rPr>
        <w:t xml:space="preserve">115.4 </w:t>
      </w:r>
      <w:r w:rsidRPr="00206B94">
        <w:rPr>
          <w:rFonts w:ascii="Myriad Pro" w:hAnsi="Myriad Pro"/>
          <w:sz w:val="24"/>
          <w:lang w:val="en-US"/>
        </w:rPr>
        <w:t xml:space="preserve">million, or </w:t>
      </w:r>
      <w:r w:rsidR="00222394" w:rsidRPr="00206B94">
        <w:rPr>
          <w:rFonts w:ascii="Myriad Pro" w:hAnsi="Myriad Pro"/>
          <w:sz w:val="24"/>
          <w:lang w:val="en-US"/>
        </w:rPr>
        <w:t>5.5</w:t>
      </w:r>
      <w:r w:rsidRPr="00206B94">
        <w:rPr>
          <w:rFonts w:ascii="Myriad Pro" w:hAnsi="Myriad Pro"/>
          <w:sz w:val="24"/>
          <w:lang w:val="en-US"/>
        </w:rPr>
        <w:t>% of the total balance sheet</w:t>
      </w:r>
      <w:r w:rsidR="00632ABE" w:rsidRPr="00206B94">
        <w:rPr>
          <w:rFonts w:ascii="Myriad Pro" w:hAnsi="Myriad Pro"/>
          <w:sz w:val="24"/>
          <w:lang w:val="en-US"/>
        </w:rPr>
        <w:t>.</w:t>
      </w:r>
    </w:p>
    <w:p w14:paraId="7472C694" w14:textId="77777777" w:rsidR="00621C7B" w:rsidRPr="00206B94" w:rsidRDefault="00621C7B" w:rsidP="000B4B33">
      <w:pPr>
        <w:spacing w:after="200" w:line="276" w:lineRule="auto"/>
        <w:contextualSpacing/>
        <w:rPr>
          <w:rFonts w:ascii="Myriad Pro" w:hAnsi="Myriad Pro"/>
          <w:u w:val="single"/>
        </w:rPr>
      </w:pPr>
    </w:p>
    <w:p w14:paraId="72391479" w14:textId="77777777" w:rsidR="000B4B33" w:rsidRPr="00206B94" w:rsidRDefault="000B4B33" w:rsidP="008243A2">
      <w:pPr>
        <w:spacing w:after="120" w:line="276" w:lineRule="auto"/>
        <w:contextualSpacing/>
        <w:rPr>
          <w:rFonts w:ascii="Myriad Pro" w:hAnsi="Myriad Pro"/>
          <w:u w:val="single"/>
        </w:rPr>
      </w:pPr>
      <w:r w:rsidRPr="00206B94">
        <w:rPr>
          <w:rFonts w:ascii="Myriad Pro" w:hAnsi="Myriad Pro"/>
          <w:u w:val="single"/>
        </w:rPr>
        <w:t>Key business highlights:</w:t>
      </w:r>
    </w:p>
    <w:p w14:paraId="12D357C7" w14:textId="1D951AE5" w:rsidR="00890CB7" w:rsidRPr="00206B94" w:rsidRDefault="00890CB7" w:rsidP="00890CB7">
      <w:pPr>
        <w:pStyle w:val="Odstavecseseznamem"/>
        <w:numPr>
          <w:ilvl w:val="0"/>
          <w:numId w:val="8"/>
        </w:numPr>
        <w:spacing w:after="200" w:line="276" w:lineRule="auto"/>
        <w:ind w:left="851" w:hanging="284"/>
        <w:contextualSpacing/>
        <w:jc w:val="both"/>
        <w:rPr>
          <w:rFonts w:ascii="Myriad Pro" w:hAnsi="Myriad Pro"/>
          <w:sz w:val="24"/>
          <w:lang w:val="en-US"/>
        </w:rPr>
      </w:pPr>
      <w:r w:rsidRPr="00206B94">
        <w:rPr>
          <w:rFonts w:ascii="Myriad Pro" w:hAnsi="Myriad Pro"/>
          <w:sz w:val="24"/>
          <w:lang w:val="en-US"/>
        </w:rPr>
        <w:t>Record leasing activity across all markets with agreements</w:t>
      </w:r>
      <w:r w:rsidR="00B60EDE" w:rsidRPr="00206B94">
        <w:rPr>
          <w:rFonts w:ascii="Myriad Pro" w:hAnsi="Myriad Pro"/>
          <w:sz w:val="24"/>
          <w:lang w:val="en-US"/>
        </w:rPr>
        <w:t xml:space="preserve"> signed for </w:t>
      </w:r>
      <w:r w:rsidR="00222394" w:rsidRPr="00206B94">
        <w:rPr>
          <w:rFonts w:ascii="Myriad Pro" w:hAnsi="Myriad Pro"/>
          <w:sz w:val="24"/>
          <w:lang w:val="en-US"/>
        </w:rPr>
        <w:t>almost 200</w:t>
      </w:r>
      <w:r w:rsidR="00C31D10" w:rsidRPr="00206B94">
        <w:rPr>
          <w:rFonts w:ascii="Myriad Pro" w:hAnsi="Myriad Pro" w:cs="Arial"/>
          <w:sz w:val="24"/>
          <w:szCs w:val="24"/>
          <w:lang w:val="en-US"/>
        </w:rPr>
        <w:t>,000</w:t>
      </w:r>
      <w:r w:rsidR="00B60EDE" w:rsidRPr="00206B94">
        <w:rPr>
          <w:rFonts w:ascii="Myriad Pro" w:hAnsi="Myriad Pro"/>
          <w:sz w:val="24"/>
          <w:lang w:val="en-US"/>
        </w:rPr>
        <w:t xml:space="preserve"> </w:t>
      </w:r>
      <w:proofErr w:type="spellStart"/>
      <w:r w:rsidR="00B60EDE" w:rsidRPr="00206B94">
        <w:rPr>
          <w:rFonts w:ascii="Myriad Pro" w:hAnsi="Myriad Pro"/>
          <w:sz w:val="24"/>
          <w:lang w:val="en-US"/>
        </w:rPr>
        <w:t>sq</w:t>
      </w:r>
      <w:proofErr w:type="spellEnd"/>
      <w:r w:rsidR="0012434F" w:rsidRPr="00206B94">
        <w:rPr>
          <w:rFonts w:ascii="Myriad Pro" w:hAnsi="Myriad Pro"/>
          <w:sz w:val="24"/>
          <w:lang w:val="en-US"/>
        </w:rPr>
        <w:t xml:space="preserve"> </w:t>
      </w:r>
      <w:r w:rsidR="00B60EDE" w:rsidRPr="00206B94">
        <w:rPr>
          <w:rFonts w:ascii="Myriad Pro" w:hAnsi="Myriad Pro"/>
          <w:sz w:val="24"/>
          <w:lang w:val="en-US"/>
        </w:rPr>
        <w:t>m of gross lettable area (“GLA”)</w:t>
      </w:r>
      <w:r w:rsidRPr="00206B94">
        <w:rPr>
          <w:rFonts w:ascii="Myriad Pro" w:hAnsi="Myriad Pro"/>
          <w:sz w:val="24"/>
          <w:lang w:val="en-US"/>
        </w:rPr>
        <w:t xml:space="preserve">, </w:t>
      </w:r>
      <w:r w:rsidR="00C079F4" w:rsidRPr="00206B94">
        <w:rPr>
          <w:rFonts w:ascii="Myriad Pro" w:hAnsi="Myriad Pro"/>
          <w:sz w:val="24"/>
          <w:lang w:val="en-US"/>
        </w:rPr>
        <w:t>representing an increase of</w:t>
      </w:r>
      <w:r w:rsidRPr="00206B94">
        <w:rPr>
          <w:rFonts w:ascii="Myriad Pro" w:hAnsi="Myriad Pro"/>
          <w:sz w:val="24"/>
          <w:lang w:val="en-US"/>
        </w:rPr>
        <w:t xml:space="preserve"> </w:t>
      </w:r>
      <w:r w:rsidR="00222394" w:rsidRPr="00206B94">
        <w:rPr>
          <w:rFonts w:ascii="Myriad Pro" w:hAnsi="Myriad Pro"/>
          <w:sz w:val="24"/>
          <w:lang w:val="en-US"/>
        </w:rPr>
        <w:t>43</w:t>
      </w:r>
      <w:r w:rsidRPr="00206B94">
        <w:rPr>
          <w:rFonts w:ascii="Myriad Pro" w:hAnsi="Myriad Pro"/>
          <w:sz w:val="24"/>
          <w:lang w:val="en-US"/>
        </w:rPr>
        <w:t>% compared to 201</w:t>
      </w:r>
      <w:r w:rsidR="00222394" w:rsidRPr="00206B94">
        <w:rPr>
          <w:rFonts w:ascii="Myriad Pro" w:hAnsi="Myriad Pro"/>
          <w:sz w:val="24"/>
          <w:lang w:val="en-US"/>
        </w:rPr>
        <w:t>4</w:t>
      </w:r>
      <w:r w:rsidR="00C31D10" w:rsidRPr="00206B94">
        <w:rPr>
          <w:rFonts w:ascii="Myriad Pro" w:hAnsi="Myriad Pro" w:cs="Arial"/>
          <w:sz w:val="24"/>
          <w:szCs w:val="24"/>
          <w:lang w:val="en-US"/>
        </w:rPr>
        <w:t>;</w:t>
      </w:r>
    </w:p>
    <w:p w14:paraId="50DB1D79" w14:textId="61E914C7" w:rsidR="00E94ABD" w:rsidRPr="00206B94" w:rsidRDefault="00E94ABD" w:rsidP="00C73DDB">
      <w:pPr>
        <w:pStyle w:val="Odstavecseseznamem"/>
        <w:numPr>
          <w:ilvl w:val="0"/>
          <w:numId w:val="8"/>
        </w:numPr>
        <w:spacing w:after="200" w:line="276" w:lineRule="auto"/>
        <w:ind w:left="851" w:hanging="284"/>
        <w:contextualSpacing/>
        <w:jc w:val="both"/>
        <w:rPr>
          <w:rFonts w:ascii="Myriad Pro" w:hAnsi="Myriad Pro"/>
          <w:sz w:val="24"/>
          <w:lang w:val="en-US"/>
        </w:rPr>
      </w:pPr>
      <w:r w:rsidRPr="00206B94">
        <w:rPr>
          <w:rFonts w:ascii="Myriad Pro" w:hAnsi="Myriad Pro"/>
          <w:sz w:val="24"/>
          <w:lang w:val="en-US"/>
        </w:rPr>
        <w:t xml:space="preserve">Completion of </w:t>
      </w:r>
      <w:r w:rsidR="00222394" w:rsidRPr="00206B94">
        <w:rPr>
          <w:rFonts w:ascii="Myriad Pro" w:hAnsi="Myriad Pro"/>
          <w:sz w:val="24"/>
          <w:lang w:val="en-US"/>
        </w:rPr>
        <w:t xml:space="preserve">four </w:t>
      </w:r>
      <w:r w:rsidRPr="00206B94">
        <w:rPr>
          <w:rFonts w:ascii="Myriad Pro" w:hAnsi="Myriad Pro"/>
          <w:sz w:val="24"/>
          <w:lang w:val="en-US"/>
        </w:rPr>
        <w:t xml:space="preserve">office projects in three </w:t>
      </w:r>
      <w:r w:rsidR="00B60EDE" w:rsidRPr="00206B94">
        <w:rPr>
          <w:rFonts w:ascii="Myriad Pro" w:hAnsi="Myriad Pro"/>
          <w:sz w:val="24"/>
          <w:lang w:val="en-US"/>
        </w:rPr>
        <w:t xml:space="preserve">European </w:t>
      </w:r>
      <w:r w:rsidR="00584EDF" w:rsidRPr="00206B94">
        <w:rPr>
          <w:rFonts w:ascii="Myriad Pro" w:hAnsi="Myriad Pro"/>
          <w:sz w:val="24"/>
          <w:lang w:val="en-US"/>
        </w:rPr>
        <w:t>capital</w:t>
      </w:r>
      <w:r w:rsidR="00B60EDE" w:rsidRPr="00206B94">
        <w:rPr>
          <w:rFonts w:ascii="Myriad Pro" w:hAnsi="Myriad Pro"/>
          <w:sz w:val="24"/>
          <w:lang w:val="en-US"/>
        </w:rPr>
        <w:t xml:space="preserve"> citie</w:t>
      </w:r>
      <w:r w:rsidR="00584EDF" w:rsidRPr="00206B94">
        <w:rPr>
          <w:rFonts w:ascii="Myriad Pro" w:hAnsi="Myriad Pro"/>
          <w:sz w:val="24"/>
          <w:lang w:val="en-US"/>
        </w:rPr>
        <w:t>s</w:t>
      </w:r>
      <w:r w:rsidR="0049076D" w:rsidRPr="00206B94">
        <w:rPr>
          <w:rFonts w:ascii="Myriad Pro" w:hAnsi="Myriad Pro"/>
          <w:sz w:val="24"/>
          <w:lang w:val="en-US"/>
        </w:rPr>
        <w:t xml:space="preserve"> </w:t>
      </w:r>
      <w:r w:rsidR="0049076D" w:rsidRPr="00206B94">
        <w:rPr>
          <w:rFonts w:ascii="Myriad Pro" w:hAnsi="Myriad Pro" w:cs="Arial"/>
          <w:sz w:val="24"/>
          <w:szCs w:val="24"/>
          <w:lang w:val="en-US"/>
        </w:rPr>
        <w:t>(</w:t>
      </w:r>
      <w:r w:rsidR="008F7D4B" w:rsidRPr="00206B94">
        <w:rPr>
          <w:rFonts w:ascii="Myriad Pro" w:hAnsi="Myriad Pro" w:cs="Arial"/>
          <w:sz w:val="24"/>
          <w:szCs w:val="24"/>
          <w:lang w:val="en-US"/>
        </w:rPr>
        <w:t>Warsaw, Prague and</w:t>
      </w:r>
      <w:r w:rsidR="00184F70">
        <w:rPr>
          <w:rFonts w:ascii="Myriad Pro" w:hAnsi="Myriad Pro" w:cs="Arial"/>
          <w:sz w:val="24"/>
          <w:szCs w:val="24"/>
          <w:lang w:val="en-US"/>
        </w:rPr>
        <w:t> </w:t>
      </w:r>
      <w:r w:rsidR="008F7D4B" w:rsidRPr="00206B94">
        <w:rPr>
          <w:rFonts w:ascii="Myriad Pro" w:hAnsi="Myriad Pro" w:cs="Arial"/>
          <w:sz w:val="24"/>
          <w:szCs w:val="24"/>
          <w:lang w:val="en-US"/>
        </w:rPr>
        <w:t>Bratislava</w:t>
      </w:r>
      <w:r w:rsidR="0049076D" w:rsidRPr="00206B94">
        <w:rPr>
          <w:rFonts w:ascii="Myriad Pro" w:hAnsi="Myriad Pro" w:cs="Arial"/>
          <w:sz w:val="24"/>
          <w:szCs w:val="24"/>
          <w:lang w:val="en-US"/>
        </w:rPr>
        <w:t>)</w:t>
      </w:r>
      <w:r w:rsidR="00890CB7" w:rsidRPr="00206B94">
        <w:rPr>
          <w:rFonts w:ascii="Myriad Pro" w:hAnsi="Myriad Pro" w:cs="Arial"/>
          <w:sz w:val="24"/>
          <w:szCs w:val="24"/>
          <w:lang w:val="en-US"/>
        </w:rPr>
        <w:t xml:space="preserve"> </w:t>
      </w:r>
      <w:r w:rsidRPr="00206B94">
        <w:rPr>
          <w:rFonts w:ascii="Myriad Pro" w:hAnsi="Myriad Pro"/>
          <w:sz w:val="24"/>
          <w:lang w:val="en-US"/>
        </w:rPr>
        <w:t xml:space="preserve">with aggregate GLA of  </w:t>
      </w:r>
      <w:r w:rsidR="00616052" w:rsidRPr="00206B94">
        <w:rPr>
          <w:rFonts w:ascii="Myriad Pro" w:hAnsi="Myriad Pro" w:cs="Arial"/>
          <w:sz w:val="24"/>
          <w:szCs w:val="24"/>
          <w:lang w:val="en-US"/>
        </w:rPr>
        <w:t>107,900</w:t>
      </w:r>
      <w:r w:rsidRPr="00206B94">
        <w:rPr>
          <w:rFonts w:ascii="Myriad Pro" w:hAnsi="Myriad Pro"/>
          <w:sz w:val="24"/>
          <w:lang w:val="en-US"/>
        </w:rPr>
        <w:t xml:space="preserve"> </w:t>
      </w:r>
      <w:proofErr w:type="spellStart"/>
      <w:r w:rsidRPr="00206B94">
        <w:rPr>
          <w:rFonts w:ascii="Myriad Pro" w:hAnsi="Myriad Pro"/>
          <w:sz w:val="24"/>
          <w:lang w:val="en-US"/>
        </w:rPr>
        <w:t>sq</w:t>
      </w:r>
      <w:proofErr w:type="spellEnd"/>
      <w:r w:rsidR="0012434F" w:rsidRPr="00206B94">
        <w:rPr>
          <w:rFonts w:ascii="Myriad Pro" w:hAnsi="Myriad Pro"/>
          <w:sz w:val="24"/>
          <w:lang w:val="en-US"/>
        </w:rPr>
        <w:t xml:space="preserve"> </w:t>
      </w:r>
      <w:r w:rsidRPr="00206B94">
        <w:rPr>
          <w:rFonts w:ascii="Myriad Pro" w:hAnsi="Myriad Pro"/>
          <w:sz w:val="24"/>
          <w:lang w:val="en-US"/>
        </w:rPr>
        <w:t>m</w:t>
      </w:r>
      <w:r w:rsidR="00C31D10" w:rsidRPr="00206B94">
        <w:rPr>
          <w:rFonts w:ascii="Myriad Pro" w:hAnsi="Myriad Pro" w:cs="Arial"/>
          <w:sz w:val="24"/>
          <w:szCs w:val="24"/>
          <w:lang w:val="en-US"/>
        </w:rPr>
        <w:t>;</w:t>
      </w:r>
    </w:p>
    <w:p w14:paraId="01067CEF" w14:textId="0DF2ACBA" w:rsidR="00E94ABD" w:rsidRPr="00206B94" w:rsidRDefault="00AA6342" w:rsidP="00C73DDB">
      <w:pPr>
        <w:pStyle w:val="Odstavecseseznamem"/>
        <w:numPr>
          <w:ilvl w:val="0"/>
          <w:numId w:val="8"/>
        </w:numPr>
        <w:spacing w:after="200" w:line="276" w:lineRule="auto"/>
        <w:ind w:left="851" w:hanging="284"/>
        <w:contextualSpacing/>
        <w:jc w:val="both"/>
        <w:rPr>
          <w:rFonts w:ascii="Myriad Pro" w:hAnsi="Myriad Pro"/>
          <w:sz w:val="24"/>
          <w:lang w:val="en-US"/>
        </w:rPr>
      </w:pPr>
      <w:r w:rsidRPr="00206B94">
        <w:rPr>
          <w:rFonts w:ascii="Myriad Pro" w:hAnsi="Myriad Pro"/>
          <w:sz w:val="24"/>
          <w:lang w:val="en-US"/>
        </w:rPr>
        <w:t xml:space="preserve">Seven </w:t>
      </w:r>
      <w:r w:rsidR="00E94ABD" w:rsidRPr="00206B94">
        <w:rPr>
          <w:rFonts w:ascii="Myriad Pro" w:hAnsi="Myriad Pro"/>
          <w:sz w:val="24"/>
          <w:lang w:val="en-US"/>
        </w:rPr>
        <w:t>office projects and one retail scheme</w:t>
      </w:r>
      <w:r w:rsidR="0049076D" w:rsidRPr="00206B94">
        <w:rPr>
          <w:rFonts w:ascii="Myriad Pro" w:hAnsi="Myriad Pro"/>
          <w:sz w:val="24"/>
          <w:lang w:val="en-US"/>
        </w:rPr>
        <w:t xml:space="preserve"> under construction</w:t>
      </w:r>
      <w:r w:rsidR="00E94ABD" w:rsidRPr="00206B94">
        <w:rPr>
          <w:rFonts w:ascii="Myriad Pro" w:hAnsi="Myriad Pro"/>
          <w:sz w:val="24"/>
          <w:lang w:val="en-US"/>
        </w:rPr>
        <w:t xml:space="preserve"> </w:t>
      </w:r>
      <w:r w:rsidR="00E94ABD" w:rsidRPr="00206B94">
        <w:rPr>
          <w:rFonts w:ascii="Myriad Pro" w:hAnsi="Myriad Pro" w:cs="Arial"/>
          <w:sz w:val="24"/>
          <w:szCs w:val="24"/>
          <w:lang w:val="en-US"/>
        </w:rPr>
        <w:t xml:space="preserve">in four countries </w:t>
      </w:r>
      <w:r w:rsidR="00E94ABD" w:rsidRPr="00206B94">
        <w:rPr>
          <w:rFonts w:ascii="Myriad Pro" w:hAnsi="Myriad Pro"/>
          <w:sz w:val="24"/>
          <w:lang w:val="en-US"/>
        </w:rPr>
        <w:t>at</w:t>
      </w:r>
      <w:r w:rsidR="00184F70">
        <w:rPr>
          <w:rFonts w:ascii="Myriad Pro" w:hAnsi="Myriad Pro"/>
          <w:sz w:val="24"/>
          <w:lang w:val="en-US"/>
        </w:rPr>
        <w:t> </w:t>
      </w:r>
      <w:r w:rsidR="00E94ABD" w:rsidRPr="00206B94">
        <w:rPr>
          <w:rFonts w:ascii="Myriad Pro" w:hAnsi="Myriad Pro"/>
          <w:sz w:val="24"/>
          <w:lang w:val="en-US"/>
        </w:rPr>
        <w:t>the</w:t>
      </w:r>
      <w:r w:rsidR="00184F70">
        <w:rPr>
          <w:rFonts w:ascii="Myriad Pro" w:hAnsi="Myriad Pro"/>
          <w:sz w:val="24"/>
          <w:lang w:val="en-US"/>
        </w:rPr>
        <w:t> </w:t>
      </w:r>
      <w:r w:rsidR="00E94ABD" w:rsidRPr="00206B94">
        <w:rPr>
          <w:rFonts w:ascii="Myriad Pro" w:hAnsi="Myriad Pro"/>
          <w:sz w:val="24"/>
          <w:lang w:val="en-US"/>
        </w:rPr>
        <w:t>end</w:t>
      </w:r>
      <w:r w:rsidR="00184F70">
        <w:rPr>
          <w:rFonts w:ascii="Myriad Pro" w:hAnsi="Myriad Pro"/>
          <w:sz w:val="24"/>
          <w:lang w:val="en-US"/>
        </w:rPr>
        <w:t> </w:t>
      </w:r>
      <w:r w:rsidR="00E94ABD" w:rsidRPr="00206B94">
        <w:rPr>
          <w:rFonts w:ascii="Myriad Pro" w:hAnsi="Myriad Pro"/>
          <w:sz w:val="24"/>
          <w:lang w:val="en-US"/>
        </w:rPr>
        <w:t>of 201</w:t>
      </w:r>
      <w:r w:rsidRPr="00206B94">
        <w:rPr>
          <w:rFonts w:ascii="Myriad Pro" w:hAnsi="Myriad Pro"/>
          <w:sz w:val="24"/>
          <w:lang w:val="en-US"/>
        </w:rPr>
        <w:t>5</w:t>
      </w:r>
      <w:r w:rsidR="00632ABE" w:rsidRPr="00206B94">
        <w:rPr>
          <w:rFonts w:ascii="Myriad Pro" w:hAnsi="Myriad Pro"/>
          <w:sz w:val="24"/>
          <w:lang w:val="en-US"/>
        </w:rPr>
        <w:t>,</w:t>
      </w:r>
      <w:r w:rsidR="00E94ABD" w:rsidRPr="00206B94">
        <w:rPr>
          <w:rFonts w:ascii="Myriad Pro" w:hAnsi="Myriad Pro"/>
          <w:sz w:val="24"/>
          <w:lang w:val="en-US"/>
        </w:rPr>
        <w:t xml:space="preserve"> with </w:t>
      </w:r>
      <w:r w:rsidR="00632ABE" w:rsidRPr="00206B94">
        <w:rPr>
          <w:rFonts w:ascii="Myriad Pro" w:hAnsi="Myriad Pro"/>
          <w:sz w:val="24"/>
          <w:lang w:val="en-US"/>
        </w:rPr>
        <w:t xml:space="preserve">a </w:t>
      </w:r>
      <w:r w:rsidR="00E94ABD" w:rsidRPr="00206B94">
        <w:rPr>
          <w:rFonts w:ascii="Myriad Pro" w:hAnsi="Myriad Pro"/>
          <w:sz w:val="24"/>
          <w:lang w:val="en-US"/>
        </w:rPr>
        <w:t>target gross development value in excess of EUR 1</w:t>
      </w:r>
      <w:r w:rsidR="00B60EDE" w:rsidRPr="00206B94">
        <w:rPr>
          <w:rFonts w:ascii="Myriad Pro" w:hAnsi="Myriad Pro"/>
          <w:sz w:val="24"/>
          <w:lang w:val="en-US"/>
        </w:rPr>
        <w:t xml:space="preserve"> </w:t>
      </w:r>
      <w:r w:rsidR="00E94ABD" w:rsidRPr="00206B94">
        <w:rPr>
          <w:rFonts w:ascii="Myriad Pro" w:hAnsi="Myriad Pro"/>
          <w:sz w:val="24"/>
          <w:lang w:val="en-US"/>
        </w:rPr>
        <w:t>b</w:t>
      </w:r>
      <w:r w:rsidR="00B60EDE" w:rsidRPr="00206B94">
        <w:rPr>
          <w:rFonts w:ascii="Myriad Pro" w:hAnsi="Myriad Pro"/>
          <w:sz w:val="24"/>
          <w:lang w:val="en-US"/>
        </w:rPr>
        <w:t>illio</w:t>
      </w:r>
      <w:r w:rsidR="00E94ABD" w:rsidRPr="00206B94">
        <w:rPr>
          <w:rFonts w:ascii="Myriad Pro" w:hAnsi="Myriad Pro"/>
          <w:sz w:val="24"/>
          <w:lang w:val="en-US"/>
        </w:rPr>
        <w:t>n</w:t>
      </w:r>
      <w:r w:rsidR="00C31D10" w:rsidRPr="00206B94">
        <w:rPr>
          <w:rFonts w:ascii="Myriad Pro" w:hAnsi="Myriad Pro" w:cs="Arial"/>
          <w:sz w:val="24"/>
          <w:szCs w:val="24"/>
          <w:lang w:val="en-US"/>
        </w:rPr>
        <w:t>;</w:t>
      </w:r>
    </w:p>
    <w:p w14:paraId="70F3855C" w14:textId="7202EFEC" w:rsidR="000B26FD" w:rsidRPr="00206B94" w:rsidRDefault="000B26FD" w:rsidP="000B26FD">
      <w:pPr>
        <w:pStyle w:val="Odstavecseseznamem"/>
        <w:numPr>
          <w:ilvl w:val="0"/>
          <w:numId w:val="8"/>
        </w:numPr>
        <w:spacing w:after="200" w:line="276" w:lineRule="auto"/>
        <w:ind w:left="851" w:hanging="284"/>
        <w:contextualSpacing/>
        <w:jc w:val="both"/>
        <w:rPr>
          <w:rFonts w:ascii="Myriad Pro" w:hAnsi="Myriad Pro"/>
          <w:sz w:val="24"/>
          <w:lang w:val="en-US"/>
        </w:rPr>
      </w:pPr>
      <w:r w:rsidRPr="00206B94">
        <w:rPr>
          <w:rFonts w:ascii="Myriad Pro" w:hAnsi="Myriad Pro"/>
          <w:sz w:val="24"/>
          <w:lang w:val="en-US"/>
        </w:rPr>
        <w:t>Continued strengthening and diversification of the development pipeline through the</w:t>
      </w:r>
      <w:r w:rsidR="00184F70">
        <w:rPr>
          <w:rFonts w:ascii="Myriad Pro" w:hAnsi="Myriad Pro"/>
          <w:sz w:val="24"/>
          <w:lang w:val="en-US"/>
        </w:rPr>
        <w:t> </w:t>
      </w:r>
      <w:r w:rsidRPr="00206B94">
        <w:rPr>
          <w:rFonts w:ascii="Myriad Pro" w:hAnsi="Myriad Pro"/>
          <w:sz w:val="24"/>
          <w:lang w:val="en-US"/>
        </w:rPr>
        <w:t>acquisition of development plots in Warsaw and Budapest with targeted gross development value of EUR 632 million;</w:t>
      </w:r>
    </w:p>
    <w:p w14:paraId="494FFE87" w14:textId="6BD2A23A" w:rsidR="00E94ABD" w:rsidRPr="00206B94" w:rsidRDefault="00E94ABD" w:rsidP="00C73DDB">
      <w:pPr>
        <w:pStyle w:val="Odstavecseseznamem"/>
        <w:numPr>
          <w:ilvl w:val="0"/>
          <w:numId w:val="8"/>
        </w:numPr>
        <w:spacing w:after="200" w:line="276" w:lineRule="auto"/>
        <w:ind w:left="851" w:hanging="284"/>
        <w:contextualSpacing/>
        <w:jc w:val="both"/>
        <w:rPr>
          <w:rFonts w:ascii="Myriad Pro" w:hAnsi="Myriad Pro"/>
          <w:sz w:val="24"/>
          <w:lang w:val="en-US"/>
        </w:rPr>
      </w:pPr>
      <w:r w:rsidRPr="00206B94">
        <w:rPr>
          <w:rFonts w:ascii="Myriad Pro" w:hAnsi="Myriad Pro"/>
          <w:sz w:val="24"/>
          <w:lang w:val="en-US"/>
        </w:rPr>
        <w:t xml:space="preserve">Disposal of </w:t>
      </w:r>
      <w:r w:rsidR="00AA6342" w:rsidRPr="00206B94">
        <w:rPr>
          <w:rFonts w:ascii="Myriad Pro" w:hAnsi="Myriad Pro"/>
          <w:sz w:val="24"/>
          <w:lang w:val="en-US"/>
        </w:rPr>
        <w:t xml:space="preserve">one </w:t>
      </w:r>
      <w:r w:rsidR="000B4B33" w:rsidRPr="00206B94">
        <w:rPr>
          <w:rFonts w:ascii="Myriad Pro" w:hAnsi="Myriad Pro"/>
          <w:sz w:val="24"/>
          <w:lang w:val="en-US"/>
        </w:rPr>
        <w:t xml:space="preserve">completed </w:t>
      </w:r>
      <w:r w:rsidRPr="00206B94">
        <w:rPr>
          <w:rFonts w:ascii="Myriad Pro" w:hAnsi="Myriad Pro"/>
          <w:sz w:val="24"/>
          <w:lang w:val="en-US"/>
        </w:rPr>
        <w:t>investment propert</w:t>
      </w:r>
      <w:r w:rsidR="00AA6342" w:rsidRPr="00206B94">
        <w:rPr>
          <w:rFonts w:ascii="Myriad Pro" w:hAnsi="Myriad Pro"/>
          <w:sz w:val="24"/>
          <w:lang w:val="en-US"/>
        </w:rPr>
        <w:t>y</w:t>
      </w:r>
      <w:r w:rsidR="008F7D4B" w:rsidRPr="00206B94">
        <w:rPr>
          <w:rFonts w:ascii="Myriad Pro" w:hAnsi="Myriad Pro"/>
          <w:sz w:val="24"/>
          <w:lang w:val="en-US"/>
        </w:rPr>
        <w:t>, Forum Business Center I in Bratislava</w:t>
      </w:r>
      <w:r w:rsidRPr="00206B94">
        <w:rPr>
          <w:rFonts w:ascii="Myriad Pro" w:hAnsi="Myriad Pro"/>
          <w:sz w:val="24"/>
          <w:lang w:val="en-US"/>
        </w:rPr>
        <w:t xml:space="preserve"> for</w:t>
      </w:r>
      <w:r w:rsidR="00184F70">
        <w:rPr>
          <w:rFonts w:ascii="Myriad Pro" w:hAnsi="Myriad Pro"/>
          <w:sz w:val="24"/>
          <w:lang w:val="en-US"/>
        </w:rPr>
        <w:t> </w:t>
      </w:r>
      <w:r w:rsidR="00FC5400" w:rsidRPr="00206B94">
        <w:rPr>
          <w:rFonts w:ascii="Myriad Pro" w:hAnsi="Myriad Pro"/>
          <w:sz w:val="24"/>
          <w:lang w:val="en-US"/>
        </w:rPr>
        <w:t>a</w:t>
      </w:r>
      <w:r w:rsidR="00184F70">
        <w:rPr>
          <w:rFonts w:ascii="Myriad Pro" w:hAnsi="Myriad Pro"/>
          <w:sz w:val="24"/>
          <w:lang w:val="en-US"/>
        </w:rPr>
        <w:t> </w:t>
      </w:r>
      <w:r w:rsidRPr="00206B94">
        <w:rPr>
          <w:rFonts w:ascii="Myriad Pro" w:hAnsi="Myriad Pro"/>
          <w:sz w:val="24"/>
          <w:lang w:val="en-US"/>
        </w:rPr>
        <w:t>consideration of EUR</w:t>
      </w:r>
      <w:r w:rsidR="00B60EDE" w:rsidRPr="00206B94">
        <w:rPr>
          <w:rFonts w:ascii="Myriad Pro" w:hAnsi="Myriad Pro"/>
          <w:sz w:val="24"/>
          <w:lang w:val="en-US"/>
        </w:rPr>
        <w:t> </w:t>
      </w:r>
      <w:r w:rsidR="008243A2" w:rsidRPr="00206B94">
        <w:rPr>
          <w:rFonts w:ascii="Myriad Pro" w:hAnsi="Myriad Pro"/>
          <w:sz w:val="24"/>
          <w:lang w:val="en-US"/>
        </w:rPr>
        <w:t xml:space="preserve">46.2 </w:t>
      </w:r>
      <w:r w:rsidRPr="00206B94">
        <w:rPr>
          <w:rFonts w:ascii="Myriad Pro" w:hAnsi="Myriad Pro"/>
          <w:sz w:val="24"/>
          <w:lang w:val="en-US"/>
        </w:rPr>
        <w:t>m</w:t>
      </w:r>
      <w:r w:rsidR="00584EDF" w:rsidRPr="00206B94">
        <w:rPr>
          <w:rFonts w:ascii="Myriad Pro" w:hAnsi="Myriad Pro"/>
          <w:sz w:val="24"/>
          <w:lang w:val="en-US"/>
        </w:rPr>
        <w:t>illion</w:t>
      </w:r>
      <w:r w:rsidR="00632ABE" w:rsidRPr="00206B94">
        <w:rPr>
          <w:rFonts w:ascii="Myriad Pro" w:hAnsi="Myriad Pro"/>
          <w:sz w:val="24"/>
          <w:lang w:val="en-US"/>
        </w:rPr>
        <w:t xml:space="preserve"> during the period under review</w:t>
      </w:r>
      <w:r w:rsidR="00C31D10" w:rsidRPr="00206B94">
        <w:rPr>
          <w:rFonts w:ascii="Myriad Pro" w:hAnsi="Myriad Pro" w:cs="Arial"/>
          <w:sz w:val="24"/>
          <w:szCs w:val="24"/>
          <w:lang w:val="en-US"/>
        </w:rPr>
        <w:t>;</w:t>
      </w:r>
    </w:p>
    <w:p w14:paraId="1CE459D6" w14:textId="77777777" w:rsidR="0009066D" w:rsidRPr="00206B94" w:rsidRDefault="00E77CB7" w:rsidP="00D124BA">
      <w:pPr>
        <w:pStyle w:val="Odstavecseseznamem"/>
        <w:numPr>
          <w:ilvl w:val="0"/>
          <w:numId w:val="8"/>
        </w:numPr>
        <w:autoSpaceDE w:val="0"/>
        <w:autoSpaceDN w:val="0"/>
        <w:adjustRightInd w:val="0"/>
        <w:spacing w:after="200" w:line="276" w:lineRule="auto"/>
        <w:ind w:left="851" w:hanging="284"/>
        <w:contextualSpacing/>
        <w:jc w:val="both"/>
        <w:rPr>
          <w:rFonts w:ascii="Myriad Pro" w:hAnsi="Myriad Pro" w:cs="MyriadPro-LightCond"/>
          <w:color w:val="1D1D1B"/>
          <w:lang w:val="en-GB" w:eastAsia="cs-CZ"/>
        </w:rPr>
      </w:pPr>
      <w:r w:rsidRPr="00206B94">
        <w:rPr>
          <w:rFonts w:ascii="Myriad Pro" w:hAnsi="Myriad Pro" w:cs="Arial"/>
          <w:sz w:val="24"/>
          <w:szCs w:val="24"/>
          <w:lang w:val="en-US"/>
        </w:rPr>
        <w:t xml:space="preserve">In </w:t>
      </w:r>
      <w:r w:rsidRPr="00206B94">
        <w:rPr>
          <w:rFonts w:ascii="Myriad Pro" w:hAnsi="Myriad Pro"/>
          <w:sz w:val="24"/>
          <w:lang w:val="en-US"/>
        </w:rPr>
        <w:t xml:space="preserve">excess of EUR 300 million </w:t>
      </w:r>
      <w:r w:rsidR="008F7D4B" w:rsidRPr="00206B94">
        <w:rPr>
          <w:rFonts w:ascii="Myriad Pro" w:hAnsi="Myriad Pro"/>
          <w:sz w:val="24"/>
          <w:lang w:val="en-US"/>
        </w:rPr>
        <w:t xml:space="preserve">of </w:t>
      </w:r>
      <w:r w:rsidRPr="00206B94">
        <w:rPr>
          <w:rFonts w:ascii="Myriad Pro" w:hAnsi="Myriad Pro" w:cs="Arial"/>
          <w:sz w:val="24"/>
          <w:szCs w:val="24"/>
          <w:lang w:val="en-US"/>
        </w:rPr>
        <w:t>total n</w:t>
      </w:r>
      <w:r w:rsidR="00E94ABD" w:rsidRPr="00206B94">
        <w:rPr>
          <w:rFonts w:ascii="Myriad Pro" w:hAnsi="Myriad Pro" w:cs="Arial"/>
          <w:sz w:val="24"/>
          <w:szCs w:val="24"/>
          <w:lang w:val="en-US"/>
        </w:rPr>
        <w:t xml:space="preserve">ew </w:t>
      </w:r>
      <w:r w:rsidR="00AA6342" w:rsidRPr="00206B94">
        <w:rPr>
          <w:rFonts w:ascii="Myriad Pro" w:hAnsi="Myriad Pro" w:cs="Arial"/>
          <w:sz w:val="24"/>
          <w:szCs w:val="24"/>
          <w:lang w:val="en-US"/>
        </w:rPr>
        <w:t xml:space="preserve">debt funding </w:t>
      </w:r>
      <w:r w:rsidR="00E94ABD" w:rsidRPr="00206B94">
        <w:rPr>
          <w:rFonts w:ascii="Myriad Pro" w:hAnsi="Myriad Pro" w:cs="Arial"/>
          <w:sz w:val="24"/>
          <w:szCs w:val="24"/>
          <w:lang w:val="en-US"/>
        </w:rPr>
        <w:t>raised</w:t>
      </w:r>
      <w:r w:rsidR="00C31D10" w:rsidRPr="00206B94">
        <w:rPr>
          <w:rFonts w:ascii="Myriad Pro" w:hAnsi="Myriad Pro" w:cs="Arial"/>
          <w:sz w:val="24"/>
          <w:szCs w:val="24"/>
          <w:lang w:val="en-US"/>
        </w:rPr>
        <w:t>.</w:t>
      </w:r>
    </w:p>
    <w:p w14:paraId="7F572395" w14:textId="77777777" w:rsidR="000B26FD" w:rsidRPr="00206B94" w:rsidRDefault="000B26FD" w:rsidP="000B26FD">
      <w:pPr>
        <w:autoSpaceDE w:val="0"/>
        <w:autoSpaceDN w:val="0"/>
        <w:adjustRightInd w:val="0"/>
        <w:spacing w:after="200" w:line="276" w:lineRule="auto"/>
        <w:contextualSpacing/>
        <w:jc w:val="both"/>
        <w:rPr>
          <w:rFonts w:ascii="Myriad Pro" w:hAnsi="Myriad Pro" w:cs="Arial"/>
          <w:lang w:val="en-GB"/>
        </w:rPr>
      </w:pPr>
      <w:r w:rsidRPr="00206B94">
        <w:rPr>
          <w:rFonts w:ascii="Myriad Pro" w:hAnsi="Myriad Pro" w:cs="Arial"/>
          <w:lang w:val="en-GB"/>
        </w:rPr>
        <w:t xml:space="preserve">Pavel Trenka, CEO of the HB </w:t>
      </w:r>
      <w:proofErr w:type="spellStart"/>
      <w:r w:rsidRPr="00206B94">
        <w:rPr>
          <w:rFonts w:ascii="Myriad Pro" w:hAnsi="Myriad Pro" w:cs="Arial"/>
          <w:lang w:val="en-GB"/>
        </w:rPr>
        <w:t>Reavis</w:t>
      </w:r>
      <w:proofErr w:type="spellEnd"/>
      <w:r w:rsidRPr="00206B94">
        <w:rPr>
          <w:rFonts w:ascii="Myriad Pro" w:hAnsi="Myriad Pro" w:cs="Arial"/>
          <w:lang w:val="en-GB"/>
        </w:rPr>
        <w:t xml:space="preserve"> Group, said: “</w:t>
      </w:r>
      <w:r w:rsidRPr="00206B94">
        <w:rPr>
          <w:rFonts w:ascii="Myriad Pro" w:hAnsi="Myriad Pro" w:cs="Arial"/>
          <w:i/>
          <w:lang w:val="en-GB"/>
        </w:rPr>
        <w:t xml:space="preserve">The efforts of the whole team have translated into the best financial result in HB </w:t>
      </w:r>
      <w:proofErr w:type="spellStart"/>
      <w:r w:rsidRPr="00206B94">
        <w:rPr>
          <w:rFonts w:ascii="Myriad Pro" w:hAnsi="Myriad Pro" w:cs="Arial"/>
          <w:i/>
          <w:lang w:val="en-GB"/>
        </w:rPr>
        <w:t>Reavis</w:t>
      </w:r>
      <w:proofErr w:type="spellEnd"/>
      <w:r w:rsidRPr="00206B94">
        <w:rPr>
          <w:rFonts w:ascii="Myriad Pro" w:hAnsi="Myriad Pro" w:cs="Arial"/>
          <w:i/>
          <w:lang w:val="en-GB"/>
        </w:rPr>
        <w:t xml:space="preserve">’ history. I believe the results confirm that our strategy is working. </w:t>
      </w:r>
      <w:r w:rsidRPr="00206B94">
        <w:rPr>
          <w:rFonts w:ascii="Myriad Pro" w:hAnsi="Myriad Pro" w:cs="Arial"/>
          <w:i/>
          <w:lang w:val="en-GB"/>
        </w:rPr>
        <w:lastRenderedPageBreak/>
        <w:t>We have been investing significant efforts in differentiating our projects and making workspace solutions for our clients tailored to their specific needs. Last year 66 new office clients with about 15,000 employees chose our projects as their space for doing business. It is a great honour for us to be their partner but we also take it as our ultimate responsibility to make sure their businesses and people thrive in our spaces</w:t>
      </w:r>
      <w:r w:rsidRPr="00206B94">
        <w:rPr>
          <w:rFonts w:ascii="Myriad Pro" w:hAnsi="Myriad Pro" w:cs="Arial"/>
          <w:lang w:val="en-GB"/>
        </w:rPr>
        <w:t>.”</w:t>
      </w:r>
    </w:p>
    <w:p w14:paraId="4CFCF7D9" w14:textId="77777777" w:rsidR="000B26FD" w:rsidRPr="00206B94" w:rsidRDefault="000B26FD" w:rsidP="0009066D">
      <w:pPr>
        <w:autoSpaceDE w:val="0"/>
        <w:autoSpaceDN w:val="0"/>
        <w:adjustRightInd w:val="0"/>
        <w:spacing w:after="200" w:line="276" w:lineRule="auto"/>
        <w:contextualSpacing/>
        <w:jc w:val="both"/>
        <w:rPr>
          <w:rFonts w:ascii="Myriad Pro" w:hAnsi="Myriad Pro" w:cs="MyriadPro-LightCond"/>
          <w:color w:val="1D1D1B"/>
          <w:lang w:val="en-GB" w:eastAsia="cs-CZ"/>
        </w:rPr>
      </w:pPr>
    </w:p>
    <w:p w14:paraId="1FBD2F41" w14:textId="77777777" w:rsidR="00F25F52" w:rsidRPr="00206B94" w:rsidRDefault="00C31D10" w:rsidP="0009066D">
      <w:pPr>
        <w:autoSpaceDE w:val="0"/>
        <w:autoSpaceDN w:val="0"/>
        <w:adjustRightInd w:val="0"/>
        <w:spacing w:line="276" w:lineRule="auto"/>
        <w:jc w:val="both"/>
        <w:rPr>
          <w:rFonts w:ascii="Myriad Pro" w:hAnsi="Myriad Pro" w:cs="Arial"/>
        </w:rPr>
      </w:pPr>
      <w:r w:rsidRPr="00206B94">
        <w:rPr>
          <w:rFonts w:ascii="Myriad Pro" w:hAnsi="Myriad Pro" w:cs="Arial"/>
        </w:rPr>
        <w:t>Last year’s business highlights include</w:t>
      </w:r>
      <w:r w:rsidR="00F25F52" w:rsidRPr="00206B94">
        <w:rPr>
          <w:rFonts w:ascii="Myriad Pro" w:hAnsi="Myriad Pro" w:cs="Arial"/>
        </w:rPr>
        <w:t>:</w:t>
      </w:r>
      <w:r w:rsidRPr="00206B94">
        <w:rPr>
          <w:rFonts w:ascii="Myriad Pro" w:hAnsi="Myriad Pro" w:cs="Arial"/>
        </w:rPr>
        <w:t xml:space="preserve"> </w:t>
      </w:r>
    </w:p>
    <w:p w14:paraId="37CA87E9" w14:textId="7C359755" w:rsidR="00F25F52" w:rsidRPr="00206B94" w:rsidRDefault="00C31D10" w:rsidP="0009066D">
      <w:pPr>
        <w:pStyle w:val="Odstavecseseznamem"/>
        <w:numPr>
          <w:ilvl w:val="0"/>
          <w:numId w:val="10"/>
        </w:numPr>
        <w:autoSpaceDE w:val="0"/>
        <w:autoSpaceDN w:val="0"/>
        <w:adjustRightInd w:val="0"/>
        <w:spacing w:line="276" w:lineRule="auto"/>
        <w:jc w:val="both"/>
        <w:rPr>
          <w:rFonts w:ascii="Myriad Pro" w:hAnsi="Myriad Pro" w:cs="Arial"/>
          <w:sz w:val="24"/>
          <w:szCs w:val="24"/>
          <w:lang w:val="en-GB"/>
        </w:rPr>
      </w:pPr>
      <w:r w:rsidRPr="00206B94">
        <w:rPr>
          <w:rFonts w:ascii="Myriad Pro" w:hAnsi="Myriad Pro" w:cs="Arial"/>
          <w:sz w:val="24"/>
          <w:szCs w:val="24"/>
          <w:lang w:val="en-GB"/>
        </w:rPr>
        <w:t>biggest ever</w:t>
      </w:r>
      <w:r w:rsidR="00F25F52" w:rsidRPr="00206B94">
        <w:rPr>
          <w:rFonts w:ascii="Myriad Pro" w:hAnsi="Myriad Pro" w:cs="Arial"/>
          <w:sz w:val="24"/>
          <w:szCs w:val="24"/>
          <w:lang w:val="en-GB"/>
        </w:rPr>
        <w:t xml:space="preserve"> office</w:t>
      </w:r>
      <w:r w:rsidR="007D5C28" w:rsidRPr="00206B94">
        <w:rPr>
          <w:rFonts w:ascii="Myriad Pro" w:hAnsi="Myriad Pro" w:cs="Arial"/>
          <w:sz w:val="24"/>
          <w:szCs w:val="24"/>
          <w:lang w:val="en-GB"/>
        </w:rPr>
        <w:t xml:space="preserve">-space rental </w:t>
      </w:r>
      <w:r w:rsidRPr="00206B94">
        <w:rPr>
          <w:rFonts w:ascii="Myriad Pro" w:hAnsi="Myriad Pro" w:cs="Arial"/>
          <w:sz w:val="24"/>
          <w:szCs w:val="24"/>
          <w:lang w:val="en-GB"/>
        </w:rPr>
        <w:t>contract</w:t>
      </w:r>
      <w:r w:rsidR="00F25F52" w:rsidRPr="00206B94">
        <w:rPr>
          <w:rFonts w:ascii="Myriad Pro" w:hAnsi="Myriad Pro" w:cs="Arial"/>
          <w:sz w:val="24"/>
          <w:szCs w:val="24"/>
          <w:lang w:val="en-GB"/>
        </w:rPr>
        <w:t xml:space="preserve"> in HB Reavis history, signed with one of the largest software company worldwide, SAP in Prague (27,322 </w:t>
      </w:r>
      <w:proofErr w:type="spellStart"/>
      <w:r w:rsidR="00F25F52" w:rsidRPr="00206B94">
        <w:rPr>
          <w:rFonts w:ascii="Myriad Pro" w:hAnsi="Myriad Pro" w:cs="Arial"/>
          <w:sz w:val="24"/>
          <w:szCs w:val="24"/>
          <w:lang w:val="en-GB"/>
        </w:rPr>
        <w:t>sq</w:t>
      </w:r>
      <w:proofErr w:type="spellEnd"/>
      <w:r w:rsidR="0012434F" w:rsidRPr="00206B94">
        <w:rPr>
          <w:rFonts w:ascii="Myriad Pro" w:hAnsi="Myriad Pro" w:cs="Arial"/>
          <w:sz w:val="24"/>
          <w:szCs w:val="24"/>
          <w:lang w:val="en-GB"/>
        </w:rPr>
        <w:t xml:space="preserve"> </w:t>
      </w:r>
      <w:r w:rsidR="00F25F52" w:rsidRPr="00206B94">
        <w:rPr>
          <w:rFonts w:ascii="Myriad Pro" w:hAnsi="Myriad Pro" w:cs="Arial"/>
          <w:sz w:val="24"/>
          <w:szCs w:val="24"/>
          <w:lang w:val="en-GB"/>
        </w:rPr>
        <w:t xml:space="preserve">m of GLA including options for future expansion) for </w:t>
      </w:r>
      <w:proofErr w:type="spellStart"/>
      <w:r w:rsidR="00F25F52" w:rsidRPr="00206B94">
        <w:rPr>
          <w:rFonts w:ascii="Myriad Pro" w:hAnsi="Myriad Pro" w:cs="Arial"/>
          <w:sz w:val="24"/>
          <w:szCs w:val="24"/>
          <w:lang w:val="en-GB"/>
        </w:rPr>
        <w:t>Metronom</w:t>
      </w:r>
      <w:proofErr w:type="spellEnd"/>
      <w:r w:rsidR="00F25F52" w:rsidRPr="00206B94">
        <w:rPr>
          <w:rFonts w:ascii="Myriad Pro" w:hAnsi="Myriad Pro" w:cs="Arial"/>
          <w:sz w:val="24"/>
          <w:szCs w:val="24"/>
          <w:lang w:val="en-GB"/>
        </w:rPr>
        <w:t xml:space="preserve"> Business </w:t>
      </w:r>
      <w:proofErr w:type="spellStart"/>
      <w:r w:rsidR="00F25F52" w:rsidRPr="00206B94">
        <w:rPr>
          <w:rFonts w:ascii="Myriad Pro" w:hAnsi="Myriad Pro" w:cs="Arial"/>
          <w:sz w:val="24"/>
          <w:szCs w:val="24"/>
          <w:lang w:val="en-GB"/>
        </w:rPr>
        <w:t>Center</w:t>
      </w:r>
      <w:proofErr w:type="spellEnd"/>
      <w:r w:rsidR="00F25F52" w:rsidRPr="00206B94">
        <w:rPr>
          <w:rFonts w:ascii="Myriad Pro" w:hAnsi="Myriad Pro" w:cs="Arial"/>
          <w:sz w:val="24"/>
          <w:szCs w:val="24"/>
          <w:lang w:val="en-GB"/>
        </w:rPr>
        <w:t>;</w:t>
      </w:r>
    </w:p>
    <w:p w14:paraId="6FCCD16E" w14:textId="6643EAD5" w:rsidR="00F25F52" w:rsidRPr="00206B94" w:rsidRDefault="00F25F52" w:rsidP="0009066D">
      <w:pPr>
        <w:pStyle w:val="Odstavecseseznamem"/>
        <w:numPr>
          <w:ilvl w:val="0"/>
          <w:numId w:val="10"/>
        </w:numPr>
        <w:autoSpaceDE w:val="0"/>
        <w:autoSpaceDN w:val="0"/>
        <w:adjustRightInd w:val="0"/>
        <w:spacing w:line="276" w:lineRule="auto"/>
        <w:jc w:val="both"/>
        <w:rPr>
          <w:rFonts w:ascii="Myriad Pro" w:hAnsi="Myriad Pro" w:cs="Arial"/>
          <w:color w:val="1D1D1B"/>
          <w:sz w:val="24"/>
          <w:szCs w:val="24"/>
          <w:lang w:val="en-GB" w:eastAsia="cs-CZ"/>
        </w:rPr>
      </w:pPr>
      <w:r w:rsidRPr="00206B94">
        <w:rPr>
          <w:rFonts w:ascii="Myriad Pro" w:hAnsi="Myriad Pro" w:cs="Arial"/>
          <w:sz w:val="24"/>
          <w:szCs w:val="24"/>
          <w:lang w:val="en-GB"/>
        </w:rPr>
        <w:t>largest leasing contract signed</w:t>
      </w:r>
      <w:r w:rsidR="00C31D10" w:rsidRPr="00206B94">
        <w:rPr>
          <w:rFonts w:ascii="Myriad Pro" w:hAnsi="Myriad Pro" w:cs="Arial"/>
          <w:sz w:val="24"/>
          <w:szCs w:val="24"/>
          <w:lang w:val="en-GB"/>
        </w:rPr>
        <w:t xml:space="preserve"> in Poland (</w:t>
      </w:r>
      <w:r w:rsidR="00C31D10" w:rsidRPr="00206B94">
        <w:rPr>
          <w:rFonts w:ascii="Myriad Pro" w:hAnsi="Myriad Pro" w:cs="Arial"/>
          <w:color w:val="1D1D1B"/>
          <w:sz w:val="24"/>
          <w:szCs w:val="24"/>
          <w:lang w:val="en-GB" w:eastAsia="cs-CZ"/>
        </w:rPr>
        <w:t>1</w:t>
      </w:r>
      <w:r w:rsidR="008B7217" w:rsidRPr="00206B94">
        <w:rPr>
          <w:rFonts w:ascii="Myriad Pro" w:hAnsi="Myriad Pro" w:cs="Arial"/>
          <w:color w:val="1D1D1B"/>
          <w:sz w:val="24"/>
          <w:szCs w:val="24"/>
          <w:lang w:val="en-GB" w:eastAsia="cs-CZ"/>
        </w:rPr>
        <w:t>9</w:t>
      </w:r>
      <w:r w:rsidR="00C31D10" w:rsidRPr="00206B94">
        <w:rPr>
          <w:rFonts w:ascii="Myriad Pro" w:hAnsi="Myriad Pro" w:cs="Arial"/>
          <w:color w:val="1D1D1B"/>
          <w:sz w:val="24"/>
          <w:szCs w:val="24"/>
          <w:lang w:val="en-GB" w:eastAsia="cs-CZ"/>
        </w:rPr>
        <w:t>,</w:t>
      </w:r>
      <w:r w:rsidR="008B7217" w:rsidRPr="00206B94">
        <w:rPr>
          <w:rFonts w:ascii="Myriad Pro" w:hAnsi="Myriad Pro" w:cs="Arial"/>
          <w:color w:val="1D1D1B"/>
          <w:sz w:val="24"/>
          <w:szCs w:val="24"/>
          <w:lang w:val="en-GB" w:eastAsia="cs-CZ"/>
        </w:rPr>
        <w:t xml:space="preserve">226 </w:t>
      </w:r>
      <w:proofErr w:type="spellStart"/>
      <w:r w:rsidR="00C31D10" w:rsidRPr="00206B94">
        <w:rPr>
          <w:rFonts w:ascii="Myriad Pro" w:hAnsi="Myriad Pro" w:cs="MyriadPro-LightCond"/>
          <w:color w:val="1D1D1B"/>
          <w:sz w:val="24"/>
          <w:szCs w:val="24"/>
          <w:lang w:val="en-GB" w:eastAsia="cs-CZ"/>
        </w:rPr>
        <w:t>sq</w:t>
      </w:r>
      <w:proofErr w:type="spellEnd"/>
      <w:r w:rsidR="008B7217" w:rsidRPr="00206B94">
        <w:rPr>
          <w:rFonts w:ascii="Myriad Pro" w:hAnsi="Myriad Pro" w:cs="MyriadPro-LightCond"/>
          <w:color w:val="1D1D1B"/>
          <w:sz w:val="24"/>
          <w:szCs w:val="24"/>
          <w:lang w:val="en-GB" w:eastAsia="cs-CZ"/>
        </w:rPr>
        <w:t xml:space="preserve"> </w:t>
      </w:r>
      <w:r w:rsidR="00C31D10" w:rsidRPr="00206B94">
        <w:rPr>
          <w:rFonts w:ascii="Myriad Pro" w:hAnsi="Myriad Pro" w:cs="MyriadPro-LightCond"/>
          <w:color w:val="1D1D1B"/>
          <w:sz w:val="24"/>
          <w:szCs w:val="24"/>
          <w:lang w:val="en-GB" w:eastAsia="cs-CZ"/>
        </w:rPr>
        <w:t>m</w:t>
      </w:r>
      <w:r w:rsidR="00C31D10" w:rsidRPr="00206B94">
        <w:rPr>
          <w:rFonts w:ascii="Myriad Pro" w:hAnsi="Myriad Pro" w:cs="Arial"/>
          <w:color w:val="1D1D1B"/>
          <w:sz w:val="24"/>
          <w:szCs w:val="24"/>
          <w:lang w:val="en-GB" w:eastAsia="cs-CZ"/>
        </w:rPr>
        <w:t xml:space="preserve"> of GLA </w:t>
      </w:r>
      <w:r w:rsidR="008B7217" w:rsidRPr="00206B94">
        <w:rPr>
          <w:rFonts w:ascii="Myriad Pro" w:hAnsi="Myriad Pro" w:cs="Arial"/>
          <w:sz w:val="24"/>
          <w:szCs w:val="24"/>
          <w:lang w:val="en-GB"/>
        </w:rPr>
        <w:t>including options for future expansion</w:t>
      </w:r>
      <w:r w:rsidR="00C31D10" w:rsidRPr="00206B94">
        <w:rPr>
          <w:rFonts w:ascii="Myriad Pro" w:hAnsi="Myriad Pro" w:cs="Arial"/>
          <w:color w:val="1D1D1B"/>
          <w:sz w:val="24"/>
          <w:szCs w:val="24"/>
          <w:lang w:val="en-GB" w:eastAsia="cs-CZ"/>
        </w:rPr>
        <w:t xml:space="preserve">) with Polish insurance giant </w:t>
      </w:r>
      <w:proofErr w:type="spellStart"/>
      <w:r w:rsidR="00C31D10" w:rsidRPr="00206B94">
        <w:rPr>
          <w:rFonts w:ascii="Myriad Pro" w:hAnsi="Myriad Pro" w:cs="Arial"/>
          <w:color w:val="1D1D1B"/>
          <w:sz w:val="24"/>
          <w:szCs w:val="24"/>
          <w:lang w:val="en-GB" w:eastAsia="cs-CZ"/>
        </w:rPr>
        <w:t>Powszechny</w:t>
      </w:r>
      <w:proofErr w:type="spellEnd"/>
      <w:r w:rsidR="00C31D10" w:rsidRPr="00206B94">
        <w:rPr>
          <w:rFonts w:ascii="Myriad Pro" w:hAnsi="Myriad Pro" w:cs="Arial"/>
          <w:color w:val="1D1D1B"/>
          <w:sz w:val="24"/>
          <w:szCs w:val="24"/>
          <w:lang w:val="en-GB" w:eastAsia="cs-CZ"/>
        </w:rPr>
        <w:t xml:space="preserve"> </w:t>
      </w:r>
      <w:proofErr w:type="spellStart"/>
      <w:r w:rsidR="00C31D10" w:rsidRPr="00206B94">
        <w:rPr>
          <w:rFonts w:ascii="Myriad Pro" w:hAnsi="Myriad Pro" w:cs="Arial"/>
          <w:color w:val="1D1D1B"/>
          <w:sz w:val="24"/>
          <w:szCs w:val="24"/>
          <w:lang w:val="en-GB" w:eastAsia="cs-CZ"/>
        </w:rPr>
        <w:t>Zakład</w:t>
      </w:r>
      <w:proofErr w:type="spellEnd"/>
      <w:r w:rsidR="00C31D10" w:rsidRPr="00206B94">
        <w:rPr>
          <w:rFonts w:ascii="Myriad Pro" w:hAnsi="Myriad Pro" w:cs="Arial"/>
          <w:color w:val="1D1D1B"/>
          <w:sz w:val="24"/>
          <w:szCs w:val="24"/>
          <w:lang w:val="en-GB" w:eastAsia="cs-CZ"/>
        </w:rPr>
        <w:t xml:space="preserve"> </w:t>
      </w:r>
      <w:proofErr w:type="spellStart"/>
      <w:r w:rsidR="00C31D10" w:rsidRPr="00206B94">
        <w:rPr>
          <w:rFonts w:ascii="Myriad Pro" w:hAnsi="Myriad Pro" w:cs="Arial"/>
          <w:color w:val="1D1D1B"/>
          <w:sz w:val="24"/>
          <w:szCs w:val="24"/>
          <w:lang w:val="en-GB" w:eastAsia="cs-CZ"/>
        </w:rPr>
        <w:t>Ubezpieczeń</w:t>
      </w:r>
      <w:proofErr w:type="spellEnd"/>
      <w:r w:rsidR="00C31D10" w:rsidRPr="00206B94">
        <w:rPr>
          <w:rFonts w:ascii="Myriad Pro" w:hAnsi="Myriad Pro" w:cs="Arial"/>
          <w:color w:val="1D1D1B"/>
          <w:sz w:val="24"/>
          <w:szCs w:val="24"/>
          <w:lang w:val="en-GB" w:eastAsia="cs-CZ"/>
        </w:rPr>
        <w:t>, SA (PZU), for</w:t>
      </w:r>
      <w:r w:rsidR="002204A1">
        <w:rPr>
          <w:rFonts w:ascii="Myriad Pro" w:hAnsi="Myriad Pro" w:cs="Arial"/>
          <w:color w:val="1D1D1B"/>
          <w:sz w:val="24"/>
          <w:szCs w:val="24"/>
          <w:lang w:val="en-GB" w:eastAsia="cs-CZ"/>
        </w:rPr>
        <w:t> </w:t>
      </w:r>
      <w:proofErr w:type="spellStart"/>
      <w:r w:rsidR="00C31D10" w:rsidRPr="00206B94">
        <w:rPr>
          <w:rFonts w:ascii="Myriad Pro" w:hAnsi="Myriad Pro" w:cs="Arial"/>
          <w:color w:val="1D1D1B"/>
          <w:sz w:val="24"/>
          <w:szCs w:val="24"/>
          <w:lang w:val="en-GB" w:eastAsia="cs-CZ"/>
        </w:rPr>
        <w:t>Konstruktorska</w:t>
      </w:r>
      <w:proofErr w:type="spellEnd"/>
      <w:r w:rsidR="00C31D10" w:rsidRPr="00206B94">
        <w:rPr>
          <w:rFonts w:ascii="Myriad Pro" w:hAnsi="Myriad Pro" w:cs="Arial"/>
          <w:color w:val="1D1D1B"/>
          <w:sz w:val="24"/>
          <w:szCs w:val="24"/>
          <w:lang w:val="en-GB" w:eastAsia="cs-CZ"/>
        </w:rPr>
        <w:t xml:space="preserve"> Business </w:t>
      </w:r>
      <w:proofErr w:type="spellStart"/>
      <w:r w:rsidR="00C31D10" w:rsidRPr="00206B94">
        <w:rPr>
          <w:rFonts w:ascii="Myriad Pro" w:hAnsi="Myriad Pro" w:cs="Arial"/>
          <w:color w:val="1D1D1B"/>
          <w:sz w:val="24"/>
          <w:szCs w:val="24"/>
          <w:lang w:val="en-GB" w:eastAsia="cs-CZ"/>
        </w:rPr>
        <w:t>Center</w:t>
      </w:r>
      <w:proofErr w:type="spellEnd"/>
      <w:r w:rsidRPr="00206B94">
        <w:rPr>
          <w:rFonts w:ascii="Myriad Pro" w:hAnsi="Myriad Pro" w:cs="Arial"/>
          <w:color w:val="1D1D1B"/>
          <w:sz w:val="24"/>
          <w:szCs w:val="24"/>
          <w:lang w:val="en-GB" w:eastAsia="cs-CZ"/>
        </w:rPr>
        <w:t>;</w:t>
      </w:r>
      <w:r w:rsidR="00C31D10" w:rsidRPr="00206B94">
        <w:rPr>
          <w:rFonts w:ascii="Myriad Pro" w:hAnsi="Myriad Pro" w:cs="Arial"/>
          <w:color w:val="1D1D1B"/>
          <w:sz w:val="24"/>
          <w:szCs w:val="24"/>
          <w:lang w:val="en-GB" w:eastAsia="cs-CZ"/>
        </w:rPr>
        <w:t xml:space="preserve"> </w:t>
      </w:r>
    </w:p>
    <w:p w14:paraId="1F8B565C" w14:textId="5E4F24E2" w:rsidR="00C31D10" w:rsidRPr="00206B94" w:rsidRDefault="00C31D10" w:rsidP="0009066D">
      <w:pPr>
        <w:pStyle w:val="Odstavecseseznamem"/>
        <w:numPr>
          <w:ilvl w:val="0"/>
          <w:numId w:val="10"/>
        </w:numPr>
        <w:autoSpaceDE w:val="0"/>
        <w:autoSpaceDN w:val="0"/>
        <w:adjustRightInd w:val="0"/>
        <w:spacing w:line="276" w:lineRule="auto"/>
        <w:jc w:val="both"/>
        <w:rPr>
          <w:rFonts w:ascii="Myriad Pro" w:hAnsi="Myriad Pro" w:cs="MyriadPro-LightCond"/>
          <w:color w:val="1D1D1B"/>
          <w:sz w:val="24"/>
          <w:szCs w:val="24"/>
          <w:lang w:val="en-GB" w:eastAsia="cs-CZ"/>
        </w:rPr>
      </w:pPr>
      <w:proofErr w:type="gramStart"/>
      <w:r w:rsidRPr="00206B94">
        <w:rPr>
          <w:rFonts w:ascii="Myriad Pro" w:hAnsi="Myriad Pro" w:cs="Arial"/>
          <w:color w:val="1D1D1B"/>
          <w:sz w:val="24"/>
          <w:szCs w:val="24"/>
          <w:lang w:val="en-GB" w:eastAsia="cs-CZ"/>
        </w:rPr>
        <w:t>completions</w:t>
      </w:r>
      <w:proofErr w:type="gramEnd"/>
      <w:r w:rsidRPr="00206B94">
        <w:rPr>
          <w:rFonts w:ascii="Myriad Pro" w:hAnsi="Myriad Pro" w:cs="Arial"/>
          <w:color w:val="1D1D1B"/>
          <w:sz w:val="24"/>
          <w:szCs w:val="24"/>
          <w:lang w:val="en-GB" w:eastAsia="cs-CZ"/>
        </w:rPr>
        <w:t xml:space="preserve"> of office development</w:t>
      </w:r>
      <w:r w:rsidR="00A00600" w:rsidRPr="00206B94">
        <w:rPr>
          <w:rFonts w:ascii="Myriad Pro" w:hAnsi="Myriad Pro" w:cs="Arial"/>
          <w:color w:val="1D1D1B"/>
          <w:sz w:val="24"/>
          <w:szCs w:val="24"/>
          <w:lang w:val="en-GB" w:eastAsia="cs-CZ"/>
        </w:rPr>
        <w:t xml:space="preserve"> of:</w:t>
      </w:r>
      <w:r w:rsidRPr="00206B94">
        <w:rPr>
          <w:rFonts w:ascii="Myriad Pro" w:hAnsi="Myriad Pro" w:cs="Arial"/>
          <w:color w:val="1D1D1B"/>
          <w:sz w:val="24"/>
          <w:szCs w:val="24"/>
          <w:lang w:val="en-GB" w:eastAsia="cs-CZ"/>
        </w:rPr>
        <w:t xml:space="preserve"> </w:t>
      </w:r>
      <w:proofErr w:type="spellStart"/>
      <w:r w:rsidRPr="00206B94">
        <w:rPr>
          <w:rFonts w:ascii="Myriad Pro" w:hAnsi="Myriad Pro" w:cs="Arial"/>
          <w:color w:val="1D1D1B"/>
          <w:sz w:val="24"/>
          <w:szCs w:val="24"/>
          <w:lang w:val="en-GB" w:eastAsia="cs-CZ"/>
        </w:rPr>
        <w:t>Postepu</w:t>
      </w:r>
      <w:proofErr w:type="spellEnd"/>
      <w:r w:rsidRPr="00206B94">
        <w:rPr>
          <w:rFonts w:ascii="Myriad Pro" w:hAnsi="Myriad Pro" w:cs="Arial"/>
          <w:color w:val="1D1D1B"/>
          <w:sz w:val="24"/>
          <w:szCs w:val="24"/>
          <w:lang w:val="en-GB" w:eastAsia="cs-CZ"/>
        </w:rPr>
        <w:t xml:space="preserve"> 14 </w:t>
      </w:r>
      <w:r w:rsidR="00F25F52" w:rsidRPr="00206B94">
        <w:rPr>
          <w:rFonts w:ascii="Myriad Pro" w:hAnsi="Myriad Pro" w:cs="Arial"/>
          <w:color w:val="1D1D1B"/>
          <w:sz w:val="24"/>
          <w:szCs w:val="24"/>
          <w:lang w:val="en-GB" w:eastAsia="cs-CZ"/>
        </w:rPr>
        <w:t xml:space="preserve">and </w:t>
      </w:r>
      <w:proofErr w:type="spellStart"/>
      <w:r w:rsidR="007D5C28" w:rsidRPr="00206B94">
        <w:rPr>
          <w:rFonts w:ascii="Myriad Pro" w:hAnsi="Myriad Pro" w:cs="Arial"/>
          <w:color w:val="1D1D1B"/>
          <w:sz w:val="24"/>
          <w:szCs w:val="24"/>
          <w:lang w:val="en-GB" w:eastAsia="cs-CZ"/>
        </w:rPr>
        <w:t>Gdanski</w:t>
      </w:r>
      <w:proofErr w:type="spellEnd"/>
      <w:r w:rsidR="007D5C28" w:rsidRPr="00206B94">
        <w:rPr>
          <w:rFonts w:ascii="Myriad Pro" w:hAnsi="Myriad Pro" w:cs="Arial"/>
          <w:color w:val="1D1D1B"/>
          <w:sz w:val="24"/>
          <w:szCs w:val="24"/>
          <w:lang w:val="en-GB" w:eastAsia="cs-CZ"/>
        </w:rPr>
        <w:t xml:space="preserve"> Business </w:t>
      </w:r>
      <w:proofErr w:type="spellStart"/>
      <w:r w:rsidR="007D5C28" w:rsidRPr="00206B94">
        <w:rPr>
          <w:rFonts w:ascii="Myriad Pro" w:hAnsi="Myriad Pro" w:cs="Arial"/>
          <w:color w:val="1D1D1B"/>
          <w:sz w:val="24"/>
          <w:szCs w:val="24"/>
          <w:lang w:val="en-GB" w:eastAsia="cs-CZ"/>
        </w:rPr>
        <w:t>Center</w:t>
      </w:r>
      <w:proofErr w:type="spellEnd"/>
      <w:r w:rsidR="007D5C28" w:rsidRPr="00206B94">
        <w:rPr>
          <w:rFonts w:ascii="Myriad Pro" w:hAnsi="Myriad Pro" w:cs="Arial"/>
          <w:color w:val="1D1D1B"/>
          <w:sz w:val="24"/>
          <w:szCs w:val="24"/>
          <w:lang w:val="en-GB" w:eastAsia="cs-CZ"/>
        </w:rPr>
        <w:t xml:space="preserve"> building C </w:t>
      </w:r>
      <w:r w:rsidR="001646A1" w:rsidRPr="00206B94">
        <w:rPr>
          <w:rFonts w:ascii="Myriad Pro" w:hAnsi="Myriad Pro" w:cs="Arial"/>
          <w:color w:val="1D1D1B"/>
          <w:sz w:val="24"/>
          <w:szCs w:val="24"/>
          <w:lang w:val="en-GB" w:eastAsia="cs-CZ"/>
        </w:rPr>
        <w:br/>
      </w:r>
      <w:r w:rsidRPr="00206B94">
        <w:rPr>
          <w:rFonts w:ascii="Myriad Pro" w:hAnsi="Myriad Pro" w:cs="Arial"/>
          <w:color w:val="1D1D1B"/>
          <w:sz w:val="24"/>
          <w:szCs w:val="24"/>
          <w:lang w:val="en-GB" w:eastAsia="cs-CZ"/>
        </w:rPr>
        <w:t>in Warsaw</w:t>
      </w:r>
      <w:r w:rsidR="007D5C28" w:rsidRPr="00206B94">
        <w:rPr>
          <w:rFonts w:ascii="Myriad Pro" w:hAnsi="Myriad Pro" w:cs="Arial"/>
          <w:color w:val="1D1D1B"/>
          <w:sz w:val="24"/>
          <w:szCs w:val="24"/>
          <w:lang w:val="en-GB" w:eastAsia="cs-CZ"/>
        </w:rPr>
        <w:t>,</w:t>
      </w:r>
      <w:r w:rsidRPr="00206B94">
        <w:rPr>
          <w:rFonts w:ascii="Myriad Pro" w:hAnsi="Myriad Pro" w:cs="Arial"/>
          <w:color w:val="1D1D1B"/>
          <w:sz w:val="24"/>
          <w:szCs w:val="24"/>
          <w:lang w:val="en-GB" w:eastAsia="cs-CZ"/>
        </w:rPr>
        <w:t xml:space="preserve"> </w:t>
      </w:r>
      <w:proofErr w:type="spellStart"/>
      <w:r w:rsidRPr="00206B94">
        <w:rPr>
          <w:rFonts w:ascii="Myriad Pro" w:hAnsi="Myriad Pro" w:cs="Arial"/>
          <w:color w:val="1D1D1B"/>
          <w:sz w:val="24"/>
          <w:szCs w:val="24"/>
          <w:lang w:val="en-GB" w:eastAsia="cs-CZ"/>
        </w:rPr>
        <w:t>Metronom</w:t>
      </w:r>
      <w:proofErr w:type="spellEnd"/>
      <w:r w:rsidRPr="00206B94">
        <w:rPr>
          <w:rFonts w:ascii="Myriad Pro" w:hAnsi="Myriad Pro" w:cs="Arial"/>
          <w:color w:val="1D1D1B"/>
          <w:sz w:val="24"/>
          <w:szCs w:val="24"/>
          <w:lang w:val="en-GB" w:eastAsia="cs-CZ"/>
        </w:rPr>
        <w:t xml:space="preserve"> Business </w:t>
      </w:r>
      <w:proofErr w:type="spellStart"/>
      <w:r w:rsidRPr="00206B94">
        <w:rPr>
          <w:rFonts w:ascii="Myriad Pro" w:hAnsi="Myriad Pro" w:cs="Arial"/>
          <w:color w:val="1D1D1B"/>
          <w:sz w:val="24"/>
          <w:szCs w:val="24"/>
          <w:lang w:val="en-GB" w:eastAsia="cs-CZ"/>
        </w:rPr>
        <w:t>Center</w:t>
      </w:r>
      <w:proofErr w:type="spellEnd"/>
      <w:r w:rsidRPr="00206B94">
        <w:rPr>
          <w:rFonts w:ascii="Myriad Pro" w:hAnsi="Myriad Pro" w:cs="Arial"/>
          <w:color w:val="1D1D1B"/>
          <w:sz w:val="24"/>
          <w:szCs w:val="24"/>
          <w:lang w:val="en-GB" w:eastAsia="cs-CZ"/>
        </w:rPr>
        <w:t xml:space="preserve"> in Prague</w:t>
      </w:r>
      <w:r w:rsidR="007D5C28" w:rsidRPr="00206B94">
        <w:rPr>
          <w:rFonts w:ascii="Myriad Pro" w:hAnsi="Myriad Pro" w:cs="Arial"/>
          <w:color w:val="1D1D1B"/>
          <w:sz w:val="24"/>
          <w:szCs w:val="24"/>
          <w:lang w:val="en-GB" w:eastAsia="cs-CZ"/>
        </w:rPr>
        <w:t xml:space="preserve"> and Twin City building A in Bratislava</w:t>
      </w:r>
      <w:r w:rsidRPr="00206B94">
        <w:rPr>
          <w:rFonts w:ascii="Myriad Pro" w:hAnsi="Myriad Pro" w:cs="Arial"/>
          <w:color w:val="1D1D1B"/>
          <w:sz w:val="24"/>
          <w:szCs w:val="24"/>
          <w:lang w:val="en-GB" w:eastAsia="cs-CZ"/>
        </w:rPr>
        <w:t>.</w:t>
      </w:r>
    </w:p>
    <w:p w14:paraId="3F7CC264" w14:textId="77777777" w:rsidR="00C31D10" w:rsidRPr="00206B94" w:rsidRDefault="00C31D10" w:rsidP="0009066D">
      <w:pPr>
        <w:autoSpaceDE w:val="0"/>
        <w:autoSpaceDN w:val="0"/>
        <w:adjustRightInd w:val="0"/>
        <w:spacing w:line="276" w:lineRule="auto"/>
        <w:rPr>
          <w:rFonts w:ascii="Myriad Pro" w:hAnsi="Myriad Pro" w:cs="Arial"/>
        </w:rPr>
      </w:pPr>
    </w:p>
    <w:p w14:paraId="303A4E4C" w14:textId="27D46E31" w:rsidR="00D124BA" w:rsidRPr="00206B94" w:rsidRDefault="00C31D10" w:rsidP="0009066D">
      <w:pPr>
        <w:autoSpaceDE w:val="0"/>
        <w:autoSpaceDN w:val="0"/>
        <w:adjustRightInd w:val="0"/>
        <w:spacing w:line="276" w:lineRule="auto"/>
        <w:jc w:val="both"/>
        <w:rPr>
          <w:rFonts w:ascii="Myriad Pro" w:hAnsi="Myriad Pro" w:cs="Arial"/>
          <w:lang w:val="en-GB" w:eastAsia="cs-CZ"/>
        </w:rPr>
      </w:pPr>
      <w:r w:rsidRPr="00206B94">
        <w:rPr>
          <w:rFonts w:ascii="Myriad Pro" w:hAnsi="Myriad Pro" w:cs="Arial"/>
        </w:rPr>
        <w:t xml:space="preserve">Trenka added: </w:t>
      </w:r>
      <w:r w:rsidR="00D124BA" w:rsidRPr="00206B94">
        <w:rPr>
          <w:rFonts w:ascii="Myriad Pro" w:hAnsi="Myriad Pro" w:cs="Arial"/>
          <w:i/>
          <w:lang w:val="en-GB" w:eastAsia="cs-CZ"/>
        </w:rPr>
        <w:t>“</w:t>
      </w:r>
      <w:r w:rsidR="007D5C28" w:rsidRPr="00206B94">
        <w:rPr>
          <w:rFonts w:ascii="Myriad Pro" w:hAnsi="Myriad Pro" w:cs="Arial"/>
          <w:i/>
          <w:lang w:val="en-GB" w:eastAsia="cs-CZ"/>
        </w:rPr>
        <w:t xml:space="preserve">Despite increased levels of uncertainty </w:t>
      </w:r>
      <w:r w:rsidR="006C6102" w:rsidRPr="00206B94">
        <w:rPr>
          <w:rFonts w:ascii="Myriad Pro" w:hAnsi="Myriad Pro" w:cs="Arial"/>
          <w:i/>
          <w:lang w:val="en-GB" w:eastAsia="cs-CZ"/>
        </w:rPr>
        <w:t xml:space="preserve">of the market situation in </w:t>
      </w:r>
      <w:r w:rsidR="007D5C28" w:rsidRPr="00206B94">
        <w:rPr>
          <w:rFonts w:ascii="Myriad Pro" w:hAnsi="Myriad Pro" w:cs="Arial"/>
          <w:i/>
          <w:lang w:val="en-GB" w:eastAsia="cs-CZ"/>
        </w:rPr>
        <w:t>the UK and Poland,</w:t>
      </w:r>
      <w:r w:rsidRPr="00206B94">
        <w:rPr>
          <w:rFonts w:ascii="Myriad Pro" w:hAnsi="Myriad Pro" w:cs="Arial"/>
          <w:i/>
          <w:lang w:val="en-GB" w:eastAsia="cs-CZ"/>
        </w:rPr>
        <w:t xml:space="preserve"> </w:t>
      </w:r>
      <w:r w:rsidR="00240B3D" w:rsidRPr="00206B94">
        <w:rPr>
          <w:rFonts w:ascii="Myriad Pro" w:hAnsi="Myriad Pro" w:cs="Arial"/>
          <w:i/>
          <w:lang w:val="en-GB" w:eastAsia="cs-CZ"/>
        </w:rPr>
        <w:br/>
      </w:r>
      <w:r w:rsidRPr="00206B94">
        <w:rPr>
          <w:rFonts w:ascii="Myriad Pro" w:hAnsi="Myriad Pro" w:cs="Arial"/>
          <w:i/>
          <w:lang w:val="en-GB" w:eastAsia="cs-CZ"/>
        </w:rPr>
        <w:t xml:space="preserve">we expect </w:t>
      </w:r>
      <w:r w:rsidR="00FA4F6E" w:rsidRPr="00206B94">
        <w:rPr>
          <w:rFonts w:ascii="Myriad Pro" w:hAnsi="Myriad Pro"/>
          <w:i/>
        </w:rPr>
        <w:t>our other markets will</w:t>
      </w:r>
      <w:r w:rsidR="007D5C28" w:rsidRPr="00206B94">
        <w:rPr>
          <w:rFonts w:ascii="Myriad Pro" w:hAnsi="Myriad Pro"/>
          <w:i/>
        </w:rPr>
        <w:t xml:space="preserve"> provide a </w:t>
      </w:r>
      <w:r w:rsidRPr="00206B94">
        <w:rPr>
          <w:rFonts w:ascii="Myriad Pro" w:hAnsi="Myriad Pro" w:cs="Arial"/>
          <w:i/>
          <w:lang w:val="en-GB" w:eastAsia="cs-CZ"/>
        </w:rPr>
        <w:t>healthy diversification</w:t>
      </w:r>
      <w:r w:rsidR="007D5C28" w:rsidRPr="00206B94">
        <w:rPr>
          <w:rFonts w:ascii="Myriad Pro" w:hAnsi="Myriad Pro"/>
          <w:i/>
        </w:rPr>
        <w:t>, with improving market outlook</w:t>
      </w:r>
      <w:r w:rsidR="00D124BA" w:rsidRPr="00206B94">
        <w:rPr>
          <w:rFonts w:ascii="Myriad Pro" w:hAnsi="Myriad Pro" w:cs="Arial"/>
          <w:i/>
          <w:lang w:val="en-GB" w:eastAsia="cs-CZ"/>
        </w:rPr>
        <w:t>.</w:t>
      </w:r>
      <w:r w:rsidRPr="00206B94">
        <w:rPr>
          <w:rFonts w:ascii="Myriad Pro" w:hAnsi="Myriad Pro" w:cs="Arial"/>
          <w:i/>
          <w:lang w:val="en-GB" w:eastAsia="cs-CZ"/>
        </w:rPr>
        <w:t xml:space="preserve"> </w:t>
      </w:r>
      <w:r w:rsidR="00240B3D" w:rsidRPr="00206B94">
        <w:rPr>
          <w:rFonts w:ascii="Myriad Pro" w:hAnsi="Myriad Pro" w:cs="Arial"/>
          <w:i/>
          <w:lang w:val="en-GB" w:eastAsia="cs-CZ"/>
        </w:rPr>
        <w:br/>
      </w:r>
      <w:r w:rsidR="007D5C28" w:rsidRPr="00206B94">
        <w:rPr>
          <w:rFonts w:ascii="Myriad Pro" w:hAnsi="Myriad Pro" w:cs="Arial"/>
          <w:i/>
          <w:lang w:val="en-GB" w:eastAsia="cs-CZ"/>
        </w:rPr>
        <w:t>To enhance our geographical diversification, w</w:t>
      </w:r>
      <w:r w:rsidR="00D124BA" w:rsidRPr="00206B94">
        <w:rPr>
          <w:rFonts w:ascii="Myriad Pro" w:hAnsi="Myriad Pro" w:cs="Arial"/>
          <w:i/>
          <w:lang w:val="en-GB" w:eastAsia="cs-CZ"/>
        </w:rPr>
        <w:t xml:space="preserve">e carried out a strategic review of potential expansion options and expect to add another market to our portfolio in the coming year. Moreover, we expect to launch the construction of three very prestigious and sizeable projects in 2016: </w:t>
      </w:r>
      <w:r w:rsidR="009A0658" w:rsidRPr="00206B94">
        <w:rPr>
          <w:rFonts w:ascii="Myriad Pro" w:hAnsi="Myriad Pro" w:cs="Arial"/>
          <w:i/>
          <w:lang w:val="en-GB" w:eastAsia="cs-CZ"/>
        </w:rPr>
        <w:t xml:space="preserve">a top class high-rise building in the heart of </w:t>
      </w:r>
      <w:r w:rsidR="00D124BA" w:rsidRPr="00206B94">
        <w:rPr>
          <w:rFonts w:ascii="Myriad Pro" w:hAnsi="Myriad Pro" w:cs="Arial"/>
          <w:i/>
          <w:lang w:val="en-GB" w:eastAsia="cs-CZ"/>
        </w:rPr>
        <w:t xml:space="preserve">Warsaw, our city-in-the-city project in Budapest and </w:t>
      </w:r>
      <w:proofErr w:type="spellStart"/>
      <w:r w:rsidR="00D124BA" w:rsidRPr="00206B94">
        <w:rPr>
          <w:rFonts w:ascii="Myriad Pro" w:hAnsi="Myriad Pro" w:cs="Arial"/>
          <w:i/>
          <w:lang w:val="en-GB" w:eastAsia="cs-CZ"/>
        </w:rPr>
        <w:t>Nivy</w:t>
      </w:r>
      <w:proofErr w:type="spellEnd"/>
      <w:r w:rsidR="00D124BA" w:rsidRPr="00206B94">
        <w:rPr>
          <w:rFonts w:ascii="Myriad Pro" w:hAnsi="Myriad Pro" w:cs="Arial"/>
          <w:i/>
          <w:lang w:val="en-GB" w:eastAsia="cs-CZ"/>
        </w:rPr>
        <w:t xml:space="preserve"> Mall</w:t>
      </w:r>
      <w:r w:rsidR="007D5C28" w:rsidRPr="00206B94">
        <w:rPr>
          <w:rFonts w:ascii="Myriad Pro" w:hAnsi="Myriad Pro" w:cs="Arial"/>
          <w:i/>
          <w:lang w:val="en-GB" w:eastAsia="cs-CZ"/>
        </w:rPr>
        <w:t xml:space="preserve"> shopping </w:t>
      </w:r>
      <w:proofErr w:type="spellStart"/>
      <w:r w:rsidR="007D5C28" w:rsidRPr="00206B94">
        <w:rPr>
          <w:rFonts w:ascii="Myriad Pro" w:hAnsi="Myriad Pro" w:cs="Arial"/>
          <w:i/>
          <w:lang w:val="en-GB" w:eastAsia="cs-CZ"/>
        </w:rPr>
        <w:t>center</w:t>
      </w:r>
      <w:proofErr w:type="spellEnd"/>
      <w:r w:rsidR="00D124BA" w:rsidRPr="00206B94">
        <w:rPr>
          <w:rFonts w:ascii="Myriad Pro" w:hAnsi="Myriad Pro" w:cs="Arial"/>
          <w:i/>
          <w:lang w:val="en-GB" w:eastAsia="cs-CZ"/>
        </w:rPr>
        <w:t xml:space="preserve"> in</w:t>
      </w:r>
      <w:r w:rsidR="00E7120C">
        <w:rPr>
          <w:rFonts w:ascii="Myriad Pro" w:hAnsi="Myriad Pro" w:cs="Arial"/>
          <w:i/>
          <w:lang w:val="en-GB" w:eastAsia="cs-CZ"/>
        </w:rPr>
        <w:t> </w:t>
      </w:r>
      <w:r w:rsidR="00D124BA" w:rsidRPr="00206B94">
        <w:rPr>
          <w:rFonts w:ascii="Myriad Pro" w:hAnsi="Myriad Pro" w:cs="Arial"/>
          <w:i/>
          <w:lang w:val="en-GB" w:eastAsia="cs-CZ"/>
        </w:rPr>
        <w:t>Bratislava</w:t>
      </w:r>
      <w:r w:rsidRPr="00206B94">
        <w:rPr>
          <w:rFonts w:ascii="Myriad Pro" w:hAnsi="Myriad Pro" w:cs="Arial"/>
          <w:i/>
          <w:lang w:val="en-GB" w:eastAsia="cs-CZ"/>
        </w:rPr>
        <w:t>.</w:t>
      </w:r>
      <w:r w:rsidR="00D124BA" w:rsidRPr="00206B94">
        <w:rPr>
          <w:rFonts w:ascii="Myriad Pro" w:hAnsi="Myriad Pro" w:cs="Arial"/>
          <w:i/>
          <w:lang w:val="en-GB" w:eastAsia="cs-CZ"/>
        </w:rPr>
        <w:t>”</w:t>
      </w:r>
    </w:p>
    <w:p w14:paraId="47DA7687" w14:textId="77777777" w:rsidR="00C1188F" w:rsidRPr="00206B94" w:rsidRDefault="00C1188F" w:rsidP="0009066D">
      <w:pPr>
        <w:spacing w:after="240" w:line="276" w:lineRule="auto"/>
        <w:jc w:val="both"/>
        <w:rPr>
          <w:rFonts w:ascii="Myriad Pro" w:hAnsi="Myriad Pro" w:cs="Arial"/>
        </w:rPr>
      </w:pPr>
    </w:p>
    <w:p w14:paraId="2301E65F" w14:textId="77777777" w:rsidR="008869BA" w:rsidRPr="00206B94" w:rsidRDefault="008869BA" w:rsidP="008869BA">
      <w:pPr>
        <w:spacing w:line="276" w:lineRule="auto"/>
        <w:jc w:val="center"/>
        <w:rPr>
          <w:rFonts w:ascii="Myriad Pro" w:hAnsi="Myriad Pro" w:cs="Arial"/>
        </w:rPr>
      </w:pPr>
      <w:r w:rsidRPr="00206B94">
        <w:rPr>
          <w:rFonts w:ascii="Myriad Pro" w:hAnsi="Myriad Pro" w:cs="Arial"/>
        </w:rPr>
        <w:t>***</w:t>
      </w:r>
    </w:p>
    <w:p w14:paraId="139BD584" w14:textId="77777777" w:rsidR="0012434F" w:rsidRPr="00206B94" w:rsidRDefault="0012434F" w:rsidP="0012434F">
      <w:pPr>
        <w:jc w:val="both"/>
        <w:rPr>
          <w:rFonts w:ascii="Myriad Pro" w:hAnsi="Myriad Pro"/>
          <w:b/>
          <w:bCs/>
          <w:sz w:val="20"/>
          <w:szCs w:val="20"/>
        </w:rPr>
      </w:pPr>
      <w:r w:rsidRPr="00206B94">
        <w:rPr>
          <w:rFonts w:ascii="Myriad Pro" w:hAnsi="Myriad Pro"/>
          <w:b/>
          <w:bCs/>
          <w:sz w:val="20"/>
          <w:szCs w:val="20"/>
        </w:rPr>
        <w:t xml:space="preserve">About HB </w:t>
      </w:r>
      <w:proofErr w:type="spellStart"/>
      <w:r w:rsidRPr="00206B94">
        <w:rPr>
          <w:rFonts w:ascii="Myriad Pro" w:hAnsi="Myriad Pro"/>
          <w:b/>
          <w:bCs/>
          <w:sz w:val="20"/>
          <w:szCs w:val="20"/>
        </w:rPr>
        <w:t>Reavis</w:t>
      </w:r>
      <w:proofErr w:type="spellEnd"/>
    </w:p>
    <w:p w14:paraId="5C5AD1CA" w14:textId="77777777" w:rsidR="0012434F" w:rsidRPr="00206B94" w:rsidRDefault="0012434F" w:rsidP="0012434F">
      <w:pPr>
        <w:spacing w:line="276" w:lineRule="auto"/>
        <w:jc w:val="both"/>
        <w:rPr>
          <w:rFonts w:ascii="Myriad Pro" w:hAnsi="Myriad Pro"/>
          <w:sz w:val="20"/>
          <w:szCs w:val="20"/>
        </w:rPr>
      </w:pPr>
    </w:p>
    <w:p w14:paraId="232F0C00" w14:textId="123DEFCE" w:rsidR="0012434F" w:rsidRPr="00206B94" w:rsidRDefault="0012434F" w:rsidP="0012434F">
      <w:pPr>
        <w:spacing w:line="276" w:lineRule="auto"/>
        <w:jc w:val="both"/>
        <w:rPr>
          <w:rFonts w:ascii="Myriad Pro" w:hAnsi="Myriad Pro"/>
          <w:sz w:val="20"/>
          <w:szCs w:val="20"/>
        </w:rPr>
      </w:pPr>
      <w:r w:rsidRPr="00206B94">
        <w:rPr>
          <w:rFonts w:ascii="Myriad Pro" w:hAnsi="Myriad Pro"/>
          <w:sz w:val="20"/>
          <w:szCs w:val="20"/>
        </w:rPr>
        <w:t xml:space="preserve">HB </w:t>
      </w:r>
      <w:proofErr w:type="spellStart"/>
      <w:r w:rsidRPr="00206B94">
        <w:rPr>
          <w:rFonts w:ascii="Myriad Pro" w:hAnsi="Myriad Pro"/>
          <w:sz w:val="20"/>
          <w:szCs w:val="20"/>
        </w:rPr>
        <w:t>Reavis</w:t>
      </w:r>
      <w:proofErr w:type="spellEnd"/>
      <w:r w:rsidRPr="00206B94">
        <w:rPr>
          <w:rFonts w:ascii="Myriad Pro" w:hAnsi="Myriad Pro"/>
          <w:sz w:val="20"/>
          <w:szCs w:val="20"/>
        </w:rPr>
        <w:t xml:space="preserve"> is an international real estate developer founded in 1993 in Bratislava, Slovakia. It operates in the key markets of Central and Eastern Europe (Poland, Czech Republic, Slovakia, </w:t>
      </w:r>
      <w:proofErr w:type="gramStart"/>
      <w:r w:rsidRPr="00206B94">
        <w:rPr>
          <w:rFonts w:ascii="Myriad Pro" w:hAnsi="Myriad Pro"/>
          <w:sz w:val="20"/>
          <w:szCs w:val="20"/>
        </w:rPr>
        <w:t>Hungary</w:t>
      </w:r>
      <w:proofErr w:type="gramEnd"/>
      <w:r w:rsidRPr="00206B94">
        <w:rPr>
          <w:rFonts w:ascii="Myriad Pro" w:hAnsi="Myriad Pro"/>
          <w:sz w:val="20"/>
          <w:szCs w:val="20"/>
        </w:rPr>
        <w:t>), the United Kingdom and in Turkey. The</w:t>
      </w:r>
      <w:r w:rsidR="00B26188">
        <w:rPr>
          <w:rFonts w:ascii="Myriad Pro" w:hAnsi="Myriad Pro"/>
          <w:sz w:val="20"/>
          <w:szCs w:val="20"/>
        </w:rPr>
        <w:t> </w:t>
      </w:r>
      <w:r w:rsidRPr="00206B94">
        <w:rPr>
          <w:rFonts w:ascii="Myriad Pro" w:hAnsi="Myriad Pro"/>
          <w:sz w:val="20"/>
          <w:szCs w:val="20"/>
        </w:rPr>
        <w:t xml:space="preserve">operations have so far yielded a total of 871,000 </w:t>
      </w:r>
      <w:proofErr w:type="spellStart"/>
      <w:r w:rsidRPr="00206B94">
        <w:rPr>
          <w:rFonts w:ascii="Myriad Pro" w:hAnsi="Myriad Pro"/>
          <w:sz w:val="20"/>
          <w:szCs w:val="20"/>
        </w:rPr>
        <w:t>sq</w:t>
      </w:r>
      <w:proofErr w:type="spellEnd"/>
      <w:r w:rsidRPr="00206B94">
        <w:rPr>
          <w:rFonts w:ascii="Myriad Pro" w:hAnsi="Myriad Pro"/>
          <w:sz w:val="20"/>
          <w:szCs w:val="20"/>
        </w:rPr>
        <w:t xml:space="preserve"> m of modern offices, shopping and entertainment spaces in</w:t>
      </w:r>
      <w:r w:rsidR="00B26188">
        <w:rPr>
          <w:rFonts w:ascii="Myriad Pro" w:hAnsi="Myriad Pro"/>
          <w:sz w:val="20"/>
          <w:szCs w:val="20"/>
        </w:rPr>
        <w:t> </w:t>
      </w:r>
      <w:r w:rsidRPr="00206B94">
        <w:rPr>
          <w:rFonts w:ascii="Myriad Pro" w:hAnsi="Myriad Pro"/>
          <w:sz w:val="20"/>
          <w:szCs w:val="20"/>
        </w:rPr>
        <w:t>addition to logistics facilities, and a further 1</w:t>
      </w:r>
      <w:proofErr w:type="gramStart"/>
      <w:r w:rsidRPr="00206B94">
        <w:rPr>
          <w:rFonts w:ascii="Myriad Pro" w:hAnsi="Myriad Pro"/>
          <w:sz w:val="20"/>
          <w:szCs w:val="20"/>
        </w:rPr>
        <w:t>,12</w:t>
      </w:r>
      <w:proofErr w:type="gramEnd"/>
      <w:r w:rsidRPr="00206B94">
        <w:rPr>
          <w:rFonts w:ascii="Myriad Pro" w:hAnsi="Myriad Pro"/>
          <w:sz w:val="20"/>
          <w:szCs w:val="20"/>
        </w:rPr>
        <w:t xml:space="preserve"> million </w:t>
      </w:r>
      <w:proofErr w:type="spellStart"/>
      <w:r w:rsidRPr="00206B94">
        <w:rPr>
          <w:rFonts w:ascii="Myriad Pro" w:hAnsi="Myriad Pro"/>
          <w:sz w:val="20"/>
          <w:szCs w:val="20"/>
        </w:rPr>
        <w:t>sq</w:t>
      </w:r>
      <w:proofErr w:type="spellEnd"/>
      <w:r w:rsidRPr="00206B94">
        <w:rPr>
          <w:rFonts w:ascii="Myriad Pro" w:hAnsi="Myriad Pro"/>
          <w:sz w:val="20"/>
          <w:szCs w:val="20"/>
        </w:rPr>
        <w:t xml:space="preserve"> m of developments are in the planning, permit or</w:t>
      </w:r>
      <w:r w:rsidR="00B26188">
        <w:rPr>
          <w:rFonts w:ascii="Myriad Pro" w:hAnsi="Myriad Pro"/>
          <w:sz w:val="20"/>
          <w:szCs w:val="20"/>
        </w:rPr>
        <w:t> </w:t>
      </w:r>
      <w:r w:rsidRPr="00206B94">
        <w:rPr>
          <w:rFonts w:ascii="Myriad Pro" w:hAnsi="Myriad Pro"/>
          <w:sz w:val="20"/>
          <w:szCs w:val="20"/>
        </w:rPr>
        <w:t xml:space="preserve">construction stages. HB </w:t>
      </w:r>
      <w:proofErr w:type="spellStart"/>
      <w:r w:rsidRPr="00206B94">
        <w:rPr>
          <w:rFonts w:ascii="Myriad Pro" w:hAnsi="Myriad Pro"/>
          <w:sz w:val="20"/>
          <w:szCs w:val="20"/>
        </w:rPr>
        <w:t>Reavis</w:t>
      </w:r>
      <w:proofErr w:type="spellEnd"/>
      <w:r w:rsidRPr="00206B94">
        <w:rPr>
          <w:rFonts w:ascii="Myriad Pro" w:hAnsi="Myriad Pro"/>
          <w:sz w:val="20"/>
          <w:szCs w:val="20"/>
        </w:rPr>
        <w:t xml:space="preserve"> relies on a fully integrated business model covering development, construction, </w:t>
      </w:r>
      <w:proofErr w:type="gramStart"/>
      <w:r w:rsidRPr="00206B94">
        <w:rPr>
          <w:rFonts w:ascii="Myriad Pro" w:hAnsi="Myriad Pro"/>
          <w:sz w:val="20"/>
          <w:szCs w:val="20"/>
        </w:rPr>
        <w:t>property</w:t>
      </w:r>
      <w:proofErr w:type="gramEnd"/>
      <w:r w:rsidRPr="00206B94">
        <w:rPr>
          <w:rFonts w:ascii="Myriad Pro" w:hAnsi="Myriad Pro"/>
          <w:sz w:val="20"/>
          <w:szCs w:val="20"/>
        </w:rPr>
        <w:t xml:space="preserve"> and investment management. The group has total assets of EUR 2.1 billion, with a net asset value of </w:t>
      </w:r>
      <w:r w:rsidR="00A00600" w:rsidRPr="00206B94">
        <w:rPr>
          <w:rFonts w:ascii="Myriad Pro" w:hAnsi="Myriad Pro"/>
          <w:sz w:val="20"/>
          <w:szCs w:val="20"/>
        </w:rPr>
        <w:t xml:space="preserve">almost </w:t>
      </w:r>
      <w:r w:rsidRPr="00206B94">
        <w:rPr>
          <w:rFonts w:ascii="Myriad Pro" w:hAnsi="Myriad Pro"/>
          <w:sz w:val="20"/>
          <w:szCs w:val="20"/>
        </w:rPr>
        <w:t>EUR 1</w:t>
      </w:r>
      <w:proofErr w:type="gramStart"/>
      <w:r w:rsidRPr="00206B94">
        <w:rPr>
          <w:rFonts w:ascii="Myriad Pro" w:hAnsi="Myriad Pro"/>
          <w:sz w:val="20"/>
          <w:szCs w:val="20"/>
        </w:rPr>
        <w:t>,2</w:t>
      </w:r>
      <w:proofErr w:type="gramEnd"/>
      <w:r w:rsidRPr="00206B94">
        <w:rPr>
          <w:rFonts w:ascii="Myriad Pro" w:hAnsi="Myriad Pro"/>
          <w:sz w:val="20"/>
          <w:szCs w:val="20"/>
        </w:rPr>
        <w:t xml:space="preserve"> billion. With more than 470 professionals, HB </w:t>
      </w:r>
      <w:proofErr w:type="spellStart"/>
      <w:r w:rsidRPr="00206B94">
        <w:rPr>
          <w:rFonts w:ascii="Myriad Pro" w:hAnsi="Myriad Pro"/>
          <w:sz w:val="20"/>
          <w:szCs w:val="20"/>
        </w:rPr>
        <w:t>Reavis</w:t>
      </w:r>
      <w:proofErr w:type="spellEnd"/>
      <w:r w:rsidRPr="00206B94">
        <w:rPr>
          <w:rFonts w:ascii="Myriad Pro" w:hAnsi="Myriad Pro"/>
          <w:sz w:val="20"/>
          <w:szCs w:val="20"/>
        </w:rPr>
        <w:t xml:space="preserve"> is one of the market leaders in commercial real estate in Europe. HB </w:t>
      </w:r>
      <w:proofErr w:type="spellStart"/>
      <w:r w:rsidRPr="00206B94">
        <w:rPr>
          <w:rFonts w:ascii="Myriad Pro" w:hAnsi="Myriad Pro"/>
          <w:sz w:val="20"/>
          <w:szCs w:val="20"/>
        </w:rPr>
        <w:t>Reavis</w:t>
      </w:r>
      <w:proofErr w:type="spellEnd"/>
      <w:r w:rsidRPr="00206B94">
        <w:rPr>
          <w:rFonts w:ascii="Myriad Pro" w:hAnsi="Myriad Pro"/>
          <w:sz w:val="20"/>
          <w:szCs w:val="20"/>
        </w:rPr>
        <w:t>’ strong market position has been confirmed through numerous awards, such as the CEE Quality Award in</w:t>
      </w:r>
      <w:r w:rsidR="00B26188">
        <w:rPr>
          <w:rFonts w:ascii="Myriad Pro" w:hAnsi="Myriad Pro"/>
          <w:sz w:val="20"/>
          <w:szCs w:val="20"/>
        </w:rPr>
        <w:t> </w:t>
      </w:r>
      <w:r w:rsidRPr="00206B94">
        <w:rPr>
          <w:rFonts w:ascii="Myriad Pro" w:hAnsi="Myriad Pro"/>
          <w:sz w:val="20"/>
          <w:szCs w:val="20"/>
        </w:rPr>
        <w:t>the</w:t>
      </w:r>
      <w:r w:rsidR="00B26188">
        <w:rPr>
          <w:rFonts w:ascii="Myriad Pro" w:hAnsi="Myriad Pro"/>
          <w:sz w:val="20"/>
          <w:szCs w:val="20"/>
        </w:rPr>
        <w:t> </w:t>
      </w:r>
      <w:r w:rsidRPr="00206B94">
        <w:rPr>
          <w:rFonts w:ascii="Myriad Pro" w:hAnsi="Myriad Pro"/>
          <w:sz w:val="20"/>
          <w:szCs w:val="20"/>
        </w:rPr>
        <w:t xml:space="preserve">"Developer of the Year in CEE, 2015" category and the "Office Developer of the Year, CEE" title in the </w:t>
      </w:r>
      <w:proofErr w:type="spellStart"/>
      <w:r w:rsidRPr="00206B94">
        <w:rPr>
          <w:rFonts w:ascii="Myriad Pro" w:hAnsi="Myriad Pro"/>
          <w:sz w:val="20"/>
          <w:szCs w:val="20"/>
        </w:rPr>
        <w:t>Eurobuild</w:t>
      </w:r>
      <w:proofErr w:type="spellEnd"/>
      <w:r w:rsidRPr="00206B94">
        <w:rPr>
          <w:rFonts w:ascii="Myriad Pro" w:hAnsi="Myriad Pro"/>
          <w:sz w:val="20"/>
          <w:szCs w:val="20"/>
        </w:rPr>
        <w:t xml:space="preserve"> Awards. For more information, please visit </w:t>
      </w:r>
      <w:hyperlink r:id="rId8" w:history="1">
        <w:r w:rsidRPr="00206B94">
          <w:rPr>
            <w:rStyle w:val="Hypertextovodkaz"/>
            <w:rFonts w:ascii="Myriad Pro" w:hAnsi="Myriad Pro"/>
            <w:sz w:val="20"/>
            <w:szCs w:val="20"/>
          </w:rPr>
          <w:t>http://www.hbreavis.com</w:t>
        </w:r>
      </w:hyperlink>
      <w:r w:rsidRPr="00206B94">
        <w:rPr>
          <w:rFonts w:ascii="Myriad Pro" w:hAnsi="Myriad Pro"/>
          <w:sz w:val="20"/>
          <w:szCs w:val="20"/>
        </w:rPr>
        <w:t>.</w:t>
      </w:r>
    </w:p>
    <w:p w14:paraId="27F808A9" w14:textId="77777777" w:rsidR="008869BA" w:rsidRPr="00206B94" w:rsidRDefault="008869BA" w:rsidP="008869BA">
      <w:pPr>
        <w:jc w:val="both"/>
        <w:rPr>
          <w:rFonts w:ascii="Myriad Pro" w:eastAsia="Calibri" w:hAnsi="Myriad Pro" w:cs="Arial"/>
          <w:b/>
          <w:sz w:val="20"/>
          <w:szCs w:val="20"/>
        </w:rPr>
      </w:pPr>
      <w:r w:rsidRPr="00206B94">
        <w:rPr>
          <w:rFonts w:ascii="Myriad Pro" w:eastAsia="Calibri" w:hAnsi="Myriad Pro" w:cs="Arial"/>
          <w:b/>
          <w:sz w:val="20"/>
          <w:szCs w:val="20"/>
        </w:rPr>
        <w:t xml:space="preserve"> </w:t>
      </w:r>
    </w:p>
    <w:p w14:paraId="5EEC18C4" w14:textId="77777777" w:rsidR="0012434F" w:rsidRPr="00206B94" w:rsidRDefault="0012434F" w:rsidP="008869BA">
      <w:pPr>
        <w:jc w:val="both"/>
        <w:rPr>
          <w:rFonts w:ascii="Myriad Pro" w:eastAsia="Calibri" w:hAnsi="Myriad Pro" w:cs="Arial"/>
          <w:b/>
          <w:sz w:val="20"/>
          <w:szCs w:val="20"/>
        </w:rPr>
      </w:pPr>
    </w:p>
    <w:p w14:paraId="227EFCF5" w14:textId="77777777" w:rsidR="0012434F" w:rsidRPr="00206B94" w:rsidRDefault="0012434F" w:rsidP="008869BA">
      <w:pPr>
        <w:jc w:val="both"/>
        <w:rPr>
          <w:rFonts w:ascii="Myriad Pro" w:eastAsia="Calibri" w:hAnsi="Myriad Pro" w:cs="Arial"/>
          <w:b/>
          <w:sz w:val="20"/>
          <w:szCs w:val="20"/>
        </w:rPr>
      </w:pPr>
    </w:p>
    <w:p w14:paraId="7CBB101A" w14:textId="77777777" w:rsidR="0012434F" w:rsidRPr="00206B94" w:rsidRDefault="0012434F" w:rsidP="008869BA">
      <w:pPr>
        <w:jc w:val="both"/>
        <w:rPr>
          <w:rFonts w:ascii="Myriad Pro" w:eastAsia="Calibri" w:hAnsi="Myriad Pro" w:cs="Arial"/>
          <w:b/>
          <w:sz w:val="20"/>
          <w:szCs w:val="20"/>
        </w:rPr>
      </w:pPr>
    </w:p>
    <w:p w14:paraId="717102B9" w14:textId="77777777" w:rsidR="008869BA" w:rsidRPr="00206B94" w:rsidRDefault="008869BA" w:rsidP="008869BA">
      <w:pPr>
        <w:spacing w:line="276" w:lineRule="auto"/>
        <w:rPr>
          <w:rFonts w:ascii="Myriad Pro" w:hAnsi="Myriad Pro"/>
          <w:b/>
          <w:sz w:val="20"/>
        </w:rPr>
      </w:pPr>
      <w:r w:rsidRPr="00206B94">
        <w:rPr>
          <w:rFonts w:ascii="Myriad Pro" w:hAnsi="Myriad Pro"/>
          <w:b/>
          <w:sz w:val="20"/>
        </w:rPr>
        <w:lastRenderedPageBreak/>
        <w:t>Contact:</w:t>
      </w:r>
    </w:p>
    <w:p w14:paraId="1782706A" w14:textId="77777777" w:rsidR="0009066D" w:rsidRPr="00206B94" w:rsidRDefault="0009066D" w:rsidP="008869BA">
      <w:pPr>
        <w:spacing w:line="276" w:lineRule="auto"/>
        <w:rPr>
          <w:rFonts w:ascii="Myriad Pro" w:hAnsi="Myriad Pro"/>
          <w:sz w:val="20"/>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5056"/>
      </w:tblGrid>
      <w:tr w:rsidR="008869BA" w:rsidRPr="00120E2C" w14:paraId="54B36572" w14:textId="77777777" w:rsidTr="00976368">
        <w:tc>
          <w:tcPr>
            <w:tcW w:w="4948" w:type="dxa"/>
          </w:tcPr>
          <w:p w14:paraId="021F5A12" w14:textId="77777777" w:rsidR="008869BA" w:rsidRPr="00206B94" w:rsidRDefault="008869BA" w:rsidP="00976368">
            <w:pPr>
              <w:spacing w:line="276" w:lineRule="auto"/>
              <w:ind w:left="-108"/>
              <w:rPr>
                <w:rFonts w:ascii="Myriad Pro" w:hAnsi="Myriad Pro"/>
                <w:b/>
                <w:sz w:val="20"/>
              </w:rPr>
            </w:pPr>
            <w:r w:rsidRPr="00206B94">
              <w:rPr>
                <w:rFonts w:ascii="Myriad Pro" w:hAnsi="Myriad Pro"/>
                <w:b/>
                <w:sz w:val="20"/>
              </w:rPr>
              <w:t>Monika Kalinowska</w:t>
            </w:r>
          </w:p>
          <w:p w14:paraId="07CF0390" w14:textId="77777777" w:rsidR="008869BA" w:rsidRPr="00206B94" w:rsidRDefault="001F7171" w:rsidP="00976368">
            <w:pPr>
              <w:spacing w:line="276" w:lineRule="auto"/>
              <w:ind w:left="-108"/>
              <w:rPr>
                <w:rFonts w:ascii="Myriad Pro" w:hAnsi="Myriad Pro"/>
                <w:sz w:val="20"/>
              </w:rPr>
            </w:pPr>
            <w:r w:rsidRPr="00206B94">
              <w:rPr>
                <w:rFonts w:ascii="Myriad Pro" w:hAnsi="Myriad Pro"/>
                <w:sz w:val="20"/>
              </w:rPr>
              <w:t xml:space="preserve">Group </w:t>
            </w:r>
            <w:r w:rsidR="008869BA" w:rsidRPr="00206B94">
              <w:rPr>
                <w:rFonts w:ascii="Myriad Pro" w:hAnsi="Myriad Pro"/>
                <w:sz w:val="20"/>
              </w:rPr>
              <w:t>PR Manager</w:t>
            </w:r>
          </w:p>
          <w:p w14:paraId="2BC8666F" w14:textId="77777777" w:rsidR="008869BA" w:rsidRPr="00206B94" w:rsidRDefault="008869BA" w:rsidP="00976368">
            <w:pPr>
              <w:spacing w:line="276" w:lineRule="auto"/>
              <w:ind w:left="-108"/>
              <w:rPr>
                <w:rFonts w:ascii="Myriad Pro" w:hAnsi="Myriad Pro"/>
                <w:sz w:val="20"/>
              </w:rPr>
            </w:pPr>
            <w:r w:rsidRPr="00206B94">
              <w:rPr>
                <w:rFonts w:ascii="Myriad Pro" w:hAnsi="Myriad Pro"/>
                <w:sz w:val="20"/>
              </w:rPr>
              <w:t>HB Reavis</w:t>
            </w:r>
            <w:r w:rsidRPr="00206B94">
              <w:rPr>
                <w:rFonts w:ascii="Myriad Pro" w:hAnsi="Myriad Pro"/>
                <w:sz w:val="20"/>
              </w:rPr>
              <w:br/>
              <w:t xml:space="preserve">E-mail: </w:t>
            </w:r>
            <w:hyperlink r:id="rId9" w:history="1">
              <w:r w:rsidRPr="00206B94">
                <w:rPr>
                  <w:rFonts w:ascii="Myriad Pro" w:hAnsi="Myriad Pro"/>
                  <w:sz w:val="20"/>
                </w:rPr>
                <w:t>monika.kalinowska@hbreavis.pl</w:t>
              </w:r>
            </w:hyperlink>
            <w:r w:rsidRPr="00206B94">
              <w:rPr>
                <w:rFonts w:ascii="Myriad Pro" w:hAnsi="Myriad Pro"/>
                <w:sz w:val="20"/>
              </w:rPr>
              <w:t xml:space="preserve"> </w:t>
            </w:r>
          </w:p>
          <w:p w14:paraId="420E86DB" w14:textId="77777777" w:rsidR="008869BA" w:rsidRPr="00120E2C" w:rsidRDefault="008869BA" w:rsidP="0009066D">
            <w:pPr>
              <w:spacing w:line="276" w:lineRule="auto"/>
              <w:ind w:left="-108"/>
              <w:rPr>
                <w:rFonts w:ascii="Myriad Pro" w:hAnsi="Myriad Pro"/>
                <w:sz w:val="20"/>
              </w:rPr>
            </w:pPr>
            <w:r w:rsidRPr="00206B94">
              <w:rPr>
                <w:rFonts w:ascii="Myriad Pro" w:hAnsi="Myriad Pro"/>
                <w:sz w:val="20"/>
              </w:rPr>
              <w:t>Kom.: +</w:t>
            </w:r>
            <w:r w:rsidR="0009066D" w:rsidRPr="00206B94">
              <w:rPr>
                <w:rFonts w:ascii="Myriad Pro" w:hAnsi="Myriad Pro"/>
                <w:sz w:val="20"/>
              </w:rPr>
              <w:t>421 915 303 303</w:t>
            </w:r>
          </w:p>
        </w:tc>
        <w:tc>
          <w:tcPr>
            <w:tcW w:w="5056" w:type="dxa"/>
          </w:tcPr>
          <w:p w14:paraId="425868A5" w14:textId="77777777" w:rsidR="008869BA" w:rsidRPr="00120E2C" w:rsidRDefault="008869BA" w:rsidP="00976368">
            <w:pPr>
              <w:widowControl w:val="0"/>
              <w:autoSpaceDE w:val="0"/>
              <w:autoSpaceDN w:val="0"/>
              <w:adjustRightInd w:val="0"/>
              <w:spacing w:line="276" w:lineRule="auto"/>
              <w:ind w:left="614"/>
              <w:textAlignment w:val="center"/>
              <w:rPr>
                <w:rFonts w:ascii="Myriad Pro" w:hAnsi="Myriad Pro"/>
                <w:sz w:val="20"/>
              </w:rPr>
            </w:pPr>
            <w:r w:rsidRPr="00120E2C">
              <w:rPr>
                <w:rFonts w:ascii="Myriad Pro" w:hAnsi="Myriad Pro"/>
                <w:sz w:val="20"/>
              </w:rPr>
              <w:t xml:space="preserve"> </w:t>
            </w:r>
          </w:p>
        </w:tc>
      </w:tr>
    </w:tbl>
    <w:p w14:paraId="0147A8A6" w14:textId="77777777" w:rsidR="008869BA" w:rsidRPr="00D61100" w:rsidRDefault="008869BA" w:rsidP="006517BF">
      <w:pPr>
        <w:spacing w:after="240" w:line="276" w:lineRule="auto"/>
        <w:jc w:val="both"/>
        <w:rPr>
          <w:rFonts w:ascii="Arial" w:hAnsi="Arial" w:cs="Arial"/>
        </w:rPr>
      </w:pPr>
    </w:p>
    <w:sectPr w:rsidR="008869BA" w:rsidRPr="00D61100" w:rsidSect="00DF22C8">
      <w:headerReference w:type="default" r:id="rId10"/>
      <w:footerReference w:type="default" r:id="rId11"/>
      <w:pgSz w:w="11900" w:h="16840"/>
      <w:pgMar w:top="1985" w:right="964" w:bottom="1701" w:left="964"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B32C5" w14:textId="77777777" w:rsidR="00F33BCA" w:rsidRDefault="00F33BCA">
      <w:r>
        <w:separator/>
      </w:r>
    </w:p>
  </w:endnote>
  <w:endnote w:type="continuationSeparator" w:id="0">
    <w:p w14:paraId="31A0F45C" w14:textId="77777777" w:rsidR="00F33BCA" w:rsidRDefault="00F33BCA">
      <w:r>
        <w:continuationSeparator/>
      </w:r>
    </w:p>
  </w:endnote>
  <w:endnote w:type="continuationNotice" w:id="1">
    <w:p w14:paraId="3DD5F9E5" w14:textId="77777777" w:rsidR="00F33BCA" w:rsidRDefault="00F33B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5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Lucida Grande">
    <w:altName w:val="Times New Roman"/>
    <w:charset w:val="00"/>
    <w:family w:val="roman"/>
    <w:pitch w:val="default"/>
  </w:font>
  <w:font w:name="MinionPro-Regular">
    <w:panose1 w:val="00000000000000000000"/>
    <w:charset w:val="4D"/>
    <w:family w:val="auto"/>
    <w:notTrueType/>
    <w:pitch w:val="default"/>
    <w:sig w:usb0="00000003" w:usb1="00000000" w:usb2="00000000" w:usb3="00000000" w:csb0="00000001"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MyriadPro-LightCond">
    <w:altName w:val="Arial"/>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E7156" w14:textId="77777777" w:rsidR="00403464" w:rsidRDefault="00403464" w:rsidP="00DF22C8">
    <w:pPr>
      <w:pStyle w:val="Zpat"/>
      <w:ind w:hanging="99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917BEB" w14:textId="77777777" w:rsidR="00F33BCA" w:rsidRDefault="00F33BCA">
      <w:r>
        <w:separator/>
      </w:r>
    </w:p>
  </w:footnote>
  <w:footnote w:type="continuationSeparator" w:id="0">
    <w:p w14:paraId="5DC6CF91" w14:textId="77777777" w:rsidR="00F33BCA" w:rsidRDefault="00F33BCA">
      <w:r>
        <w:continuationSeparator/>
      </w:r>
    </w:p>
  </w:footnote>
  <w:footnote w:type="continuationNotice" w:id="1">
    <w:p w14:paraId="761770A2" w14:textId="77777777" w:rsidR="00F33BCA" w:rsidRDefault="00F33B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604C0" w14:textId="77777777" w:rsidR="00403464" w:rsidRDefault="00403464" w:rsidP="00DF22C8">
    <w:pPr>
      <w:pStyle w:val="Zhlav"/>
      <w:ind w:right="35"/>
    </w:pPr>
  </w:p>
  <w:p w14:paraId="5B70FBE9" w14:textId="77777777" w:rsidR="00403464" w:rsidRDefault="00403464" w:rsidP="00DF22C8">
    <w:pPr>
      <w:pStyle w:val="Zhlav"/>
      <w:ind w:right="35"/>
    </w:pPr>
  </w:p>
  <w:p w14:paraId="187D0266" w14:textId="77777777" w:rsidR="00403464" w:rsidRDefault="00403464" w:rsidP="00DF22C8">
    <w:pPr>
      <w:pStyle w:val="Zhlav"/>
      <w:ind w:right="35"/>
    </w:pPr>
  </w:p>
  <w:p w14:paraId="0ED1B3FC" w14:textId="77777777" w:rsidR="00403464" w:rsidRDefault="00403464" w:rsidP="00DF22C8">
    <w:pPr>
      <w:pStyle w:val="Zhlav"/>
      <w:ind w:right="35"/>
    </w:pPr>
    <w:r>
      <w:rPr>
        <w:noProof/>
        <w:lang w:val="cs-CZ" w:eastAsia="cs-CZ"/>
      </w:rPr>
      <w:drawing>
        <wp:inline distT="0" distB="0" distL="0" distR="0" wp14:anchorId="62FBC795" wp14:editId="70247991">
          <wp:extent cx="1857375" cy="447675"/>
          <wp:effectExtent l="0" t="0" r="9525" b="9525"/>
          <wp:docPr id="1" name="Picture 1" descr="HBR logo 2011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R logo 2011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447675"/>
                  </a:xfrm>
                  <a:prstGeom prst="rect">
                    <a:avLst/>
                  </a:prstGeom>
                  <a:noFill/>
                  <a:ln>
                    <a:noFill/>
                  </a:ln>
                </pic:spPr>
              </pic:pic>
            </a:graphicData>
          </a:graphic>
        </wp:inline>
      </w:drawing>
    </w:r>
  </w:p>
  <w:p w14:paraId="1DF2957A" w14:textId="77777777" w:rsidR="00403464" w:rsidRDefault="00403464" w:rsidP="00DF22C8">
    <w:pPr>
      <w:pStyle w:val="Zhlav"/>
      <w:ind w:right="35"/>
    </w:pPr>
  </w:p>
  <w:p w14:paraId="7E5D355E" w14:textId="77777777" w:rsidR="00403464" w:rsidRDefault="00FE002E" w:rsidP="00DF22C8">
    <w:pPr>
      <w:pStyle w:val="Zhlav"/>
      <w:ind w:right="35"/>
    </w:pPr>
    <w:r>
      <w:rPr>
        <w:noProof/>
        <w:lang w:val="cs-CZ" w:eastAsia="cs-CZ"/>
      </w:rPr>
      <mc:AlternateContent>
        <mc:Choice Requires="wps">
          <w:drawing>
            <wp:anchor distT="0" distB="0" distL="114300" distR="114300" simplePos="0" relativeHeight="251658240" behindDoc="0" locked="0" layoutInCell="1" allowOverlap="1" wp14:anchorId="425892BB" wp14:editId="5B01EEDE">
              <wp:simplePos x="0" y="0"/>
              <wp:positionH relativeFrom="column">
                <wp:align>center</wp:align>
              </wp:positionH>
              <wp:positionV relativeFrom="paragraph">
                <wp:posOffset>0</wp:posOffset>
              </wp:positionV>
              <wp:extent cx="252095" cy="266700"/>
              <wp:effectExtent l="0" t="0" r="0" b="0"/>
              <wp:wrapNone/>
              <wp:docPr id="5"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3599CE" w14:textId="77777777" w:rsidR="00403464" w:rsidRDefault="00403464"/>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25892BB" id="_x0000_t202" coordsize="21600,21600" o:spt="202" path="m,l,21600r21600,l21600,xe">
              <v:stroke joinstyle="miter"/>
              <v:path gradientshapeok="t" o:connecttype="rect"/>
            </v:shapetype>
            <v:shape id="Blok textu 2" o:spid="_x0000_s1026" type="#_x0000_t202" style="position:absolute;margin-left:0;margin-top:0;width:19.85pt;height:21pt;z-index:251658240;visibility:visible;mso-wrap-style:non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" stroked="f">
              <v:textbox style="mso-fit-shape-to-text:t">
                <w:txbxContent>
                  <w:p w14:paraId="743599CE" w14:textId="77777777" w:rsidR="00403464" w:rsidRDefault="00403464"/>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42512"/>
    <w:multiLevelType w:val="hybridMultilevel"/>
    <w:tmpl w:val="BF34BD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1BBA753B"/>
    <w:multiLevelType w:val="hybridMultilevel"/>
    <w:tmpl w:val="9ADA1F78"/>
    <w:lvl w:ilvl="0" w:tplc="C9EE5822">
      <w:start w:val="3"/>
      <w:numFmt w:val="bullet"/>
      <w:lvlText w:val="-"/>
      <w:lvlJc w:val="left"/>
      <w:pPr>
        <w:ind w:left="720" w:hanging="360"/>
      </w:pPr>
      <w:rPr>
        <w:rFonts w:ascii="Myriad Pro" w:eastAsia="MS Mincho" w:hAnsi="Myriad Pr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4E761F"/>
    <w:multiLevelType w:val="hybridMultilevel"/>
    <w:tmpl w:val="A648C5F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35DC6E9B"/>
    <w:multiLevelType w:val="hybridMultilevel"/>
    <w:tmpl w:val="502E8B98"/>
    <w:lvl w:ilvl="0" w:tplc="19983D7A">
      <w:start w:val="1"/>
      <w:numFmt w:val="decimal"/>
      <w:lvlText w:val="%1."/>
      <w:lvlJc w:val="left"/>
      <w:pPr>
        <w:ind w:left="1080" w:hanging="720"/>
      </w:pPr>
      <w:rPr>
        <w:color w:val="1F497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6144C00"/>
    <w:multiLevelType w:val="hybridMultilevel"/>
    <w:tmpl w:val="BE3CB3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39E59EF"/>
    <w:multiLevelType w:val="hybridMultilevel"/>
    <w:tmpl w:val="14602740"/>
    <w:lvl w:ilvl="0" w:tplc="DAC41B4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7370675"/>
    <w:multiLevelType w:val="hybridMultilevel"/>
    <w:tmpl w:val="39586A9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77BE7D0C"/>
    <w:multiLevelType w:val="hybridMultilevel"/>
    <w:tmpl w:val="C748961C"/>
    <w:lvl w:ilvl="0" w:tplc="08090001">
      <w:start w:val="1"/>
      <w:numFmt w:val="bullet"/>
      <w:lvlText w:val=""/>
      <w:lvlJc w:val="left"/>
      <w:pPr>
        <w:ind w:left="-413" w:hanging="360"/>
      </w:pPr>
      <w:rPr>
        <w:rFonts w:ascii="Symbol" w:hAnsi="Symbol" w:hint="default"/>
      </w:rPr>
    </w:lvl>
    <w:lvl w:ilvl="1" w:tplc="08090003" w:tentative="1">
      <w:start w:val="1"/>
      <w:numFmt w:val="bullet"/>
      <w:lvlText w:val="o"/>
      <w:lvlJc w:val="left"/>
      <w:pPr>
        <w:ind w:left="307" w:hanging="360"/>
      </w:pPr>
      <w:rPr>
        <w:rFonts w:ascii="Courier New" w:hAnsi="Courier New" w:cs="Courier New" w:hint="default"/>
      </w:rPr>
    </w:lvl>
    <w:lvl w:ilvl="2" w:tplc="08090005" w:tentative="1">
      <w:start w:val="1"/>
      <w:numFmt w:val="bullet"/>
      <w:lvlText w:val=""/>
      <w:lvlJc w:val="left"/>
      <w:pPr>
        <w:ind w:left="1027" w:hanging="360"/>
      </w:pPr>
      <w:rPr>
        <w:rFonts w:ascii="Wingdings" w:hAnsi="Wingdings" w:hint="default"/>
      </w:rPr>
    </w:lvl>
    <w:lvl w:ilvl="3" w:tplc="08090001" w:tentative="1">
      <w:start w:val="1"/>
      <w:numFmt w:val="bullet"/>
      <w:lvlText w:val=""/>
      <w:lvlJc w:val="left"/>
      <w:pPr>
        <w:ind w:left="1747" w:hanging="360"/>
      </w:pPr>
      <w:rPr>
        <w:rFonts w:ascii="Symbol" w:hAnsi="Symbol" w:hint="default"/>
      </w:rPr>
    </w:lvl>
    <w:lvl w:ilvl="4" w:tplc="08090003" w:tentative="1">
      <w:start w:val="1"/>
      <w:numFmt w:val="bullet"/>
      <w:lvlText w:val="o"/>
      <w:lvlJc w:val="left"/>
      <w:pPr>
        <w:ind w:left="2467" w:hanging="360"/>
      </w:pPr>
      <w:rPr>
        <w:rFonts w:ascii="Courier New" w:hAnsi="Courier New" w:cs="Courier New" w:hint="default"/>
      </w:rPr>
    </w:lvl>
    <w:lvl w:ilvl="5" w:tplc="08090005" w:tentative="1">
      <w:start w:val="1"/>
      <w:numFmt w:val="bullet"/>
      <w:lvlText w:val=""/>
      <w:lvlJc w:val="left"/>
      <w:pPr>
        <w:ind w:left="3187" w:hanging="360"/>
      </w:pPr>
      <w:rPr>
        <w:rFonts w:ascii="Wingdings" w:hAnsi="Wingdings" w:hint="default"/>
      </w:rPr>
    </w:lvl>
    <w:lvl w:ilvl="6" w:tplc="08090001" w:tentative="1">
      <w:start w:val="1"/>
      <w:numFmt w:val="bullet"/>
      <w:lvlText w:val=""/>
      <w:lvlJc w:val="left"/>
      <w:pPr>
        <w:ind w:left="3907" w:hanging="360"/>
      </w:pPr>
      <w:rPr>
        <w:rFonts w:ascii="Symbol" w:hAnsi="Symbol" w:hint="default"/>
      </w:rPr>
    </w:lvl>
    <w:lvl w:ilvl="7" w:tplc="08090003" w:tentative="1">
      <w:start w:val="1"/>
      <w:numFmt w:val="bullet"/>
      <w:lvlText w:val="o"/>
      <w:lvlJc w:val="left"/>
      <w:pPr>
        <w:ind w:left="4627" w:hanging="360"/>
      </w:pPr>
      <w:rPr>
        <w:rFonts w:ascii="Courier New" w:hAnsi="Courier New" w:cs="Courier New" w:hint="default"/>
      </w:rPr>
    </w:lvl>
    <w:lvl w:ilvl="8" w:tplc="08090005" w:tentative="1">
      <w:start w:val="1"/>
      <w:numFmt w:val="bullet"/>
      <w:lvlText w:val=""/>
      <w:lvlJc w:val="left"/>
      <w:pPr>
        <w:ind w:left="5347" w:hanging="360"/>
      </w:pPr>
      <w:rPr>
        <w:rFonts w:ascii="Wingdings" w:hAnsi="Wingdings" w:hint="default"/>
      </w:rPr>
    </w:lvl>
  </w:abstractNum>
  <w:abstractNum w:abstractNumId="8" w15:restartNumberingAfterBreak="0">
    <w:nsid w:val="7D8A76B4"/>
    <w:multiLevelType w:val="hybridMultilevel"/>
    <w:tmpl w:val="945028D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964"/>
    <w:rsid w:val="00011C93"/>
    <w:rsid w:val="0003056A"/>
    <w:rsid w:val="000459A2"/>
    <w:rsid w:val="000601F4"/>
    <w:rsid w:val="000641E0"/>
    <w:rsid w:val="00066AAE"/>
    <w:rsid w:val="000673F2"/>
    <w:rsid w:val="000704DC"/>
    <w:rsid w:val="0007407A"/>
    <w:rsid w:val="00086D38"/>
    <w:rsid w:val="0009066D"/>
    <w:rsid w:val="000A2026"/>
    <w:rsid w:val="000B26FD"/>
    <w:rsid w:val="000B4B33"/>
    <w:rsid w:val="000B5072"/>
    <w:rsid w:val="000B6BEA"/>
    <w:rsid w:val="000D3558"/>
    <w:rsid w:val="000D4DB2"/>
    <w:rsid w:val="000F5D08"/>
    <w:rsid w:val="00120514"/>
    <w:rsid w:val="00120E2C"/>
    <w:rsid w:val="0012434F"/>
    <w:rsid w:val="00145B2E"/>
    <w:rsid w:val="00160924"/>
    <w:rsid w:val="00162892"/>
    <w:rsid w:val="001646A1"/>
    <w:rsid w:val="00173160"/>
    <w:rsid w:val="00175479"/>
    <w:rsid w:val="00184F70"/>
    <w:rsid w:val="001909E4"/>
    <w:rsid w:val="001A02AF"/>
    <w:rsid w:val="001B7FD3"/>
    <w:rsid w:val="001C0605"/>
    <w:rsid w:val="001C29CD"/>
    <w:rsid w:val="001C3582"/>
    <w:rsid w:val="001C728D"/>
    <w:rsid w:val="001D1FE2"/>
    <w:rsid w:val="001E2268"/>
    <w:rsid w:val="001F0FE1"/>
    <w:rsid w:val="001F7171"/>
    <w:rsid w:val="001F7C05"/>
    <w:rsid w:val="00201D2F"/>
    <w:rsid w:val="00206B94"/>
    <w:rsid w:val="00207C67"/>
    <w:rsid w:val="002204A1"/>
    <w:rsid w:val="00222394"/>
    <w:rsid w:val="0022392F"/>
    <w:rsid w:val="00225E37"/>
    <w:rsid w:val="00236EAD"/>
    <w:rsid w:val="00240B3D"/>
    <w:rsid w:val="00241066"/>
    <w:rsid w:val="0026376B"/>
    <w:rsid w:val="002831FA"/>
    <w:rsid w:val="0028646B"/>
    <w:rsid w:val="00286553"/>
    <w:rsid w:val="00286DF8"/>
    <w:rsid w:val="002A312B"/>
    <w:rsid w:val="002D25B6"/>
    <w:rsid w:val="002E1AAC"/>
    <w:rsid w:val="002F5267"/>
    <w:rsid w:val="002F72BE"/>
    <w:rsid w:val="0030227B"/>
    <w:rsid w:val="003045C2"/>
    <w:rsid w:val="00320F3E"/>
    <w:rsid w:val="00322F8E"/>
    <w:rsid w:val="0033016C"/>
    <w:rsid w:val="0033071C"/>
    <w:rsid w:val="00336C8A"/>
    <w:rsid w:val="00342EAC"/>
    <w:rsid w:val="003460C1"/>
    <w:rsid w:val="00374FB4"/>
    <w:rsid w:val="0039790E"/>
    <w:rsid w:val="003B0CAF"/>
    <w:rsid w:val="003B0DA2"/>
    <w:rsid w:val="003D2F4D"/>
    <w:rsid w:val="003E7C41"/>
    <w:rsid w:val="003F6217"/>
    <w:rsid w:val="00403464"/>
    <w:rsid w:val="004201A1"/>
    <w:rsid w:val="00450850"/>
    <w:rsid w:val="00461964"/>
    <w:rsid w:val="00463790"/>
    <w:rsid w:val="00475C8F"/>
    <w:rsid w:val="0048012E"/>
    <w:rsid w:val="00485950"/>
    <w:rsid w:val="0049076D"/>
    <w:rsid w:val="00495987"/>
    <w:rsid w:val="004A4D1C"/>
    <w:rsid w:val="004B2A41"/>
    <w:rsid w:val="004C36D4"/>
    <w:rsid w:val="004F6BEC"/>
    <w:rsid w:val="00520CF9"/>
    <w:rsid w:val="0052286A"/>
    <w:rsid w:val="00552BDE"/>
    <w:rsid w:val="00564030"/>
    <w:rsid w:val="00584EDF"/>
    <w:rsid w:val="00593AD2"/>
    <w:rsid w:val="005A75E6"/>
    <w:rsid w:val="005B0584"/>
    <w:rsid w:val="005F0296"/>
    <w:rsid w:val="005F1A93"/>
    <w:rsid w:val="005F3C30"/>
    <w:rsid w:val="00616052"/>
    <w:rsid w:val="00621C7B"/>
    <w:rsid w:val="00627DD4"/>
    <w:rsid w:val="00632ABE"/>
    <w:rsid w:val="00641EE6"/>
    <w:rsid w:val="006517BF"/>
    <w:rsid w:val="006A5C8F"/>
    <w:rsid w:val="006B2F14"/>
    <w:rsid w:val="006C6102"/>
    <w:rsid w:val="006D5616"/>
    <w:rsid w:val="006D7178"/>
    <w:rsid w:val="00723817"/>
    <w:rsid w:val="00744D75"/>
    <w:rsid w:val="00745F7B"/>
    <w:rsid w:val="00755D27"/>
    <w:rsid w:val="00760988"/>
    <w:rsid w:val="007A24B8"/>
    <w:rsid w:val="007B424C"/>
    <w:rsid w:val="007D3BCE"/>
    <w:rsid w:val="007D3C61"/>
    <w:rsid w:val="007D5C28"/>
    <w:rsid w:val="007F0F12"/>
    <w:rsid w:val="008243A2"/>
    <w:rsid w:val="00826B8B"/>
    <w:rsid w:val="00833465"/>
    <w:rsid w:val="00850863"/>
    <w:rsid w:val="008622B5"/>
    <w:rsid w:val="0087526F"/>
    <w:rsid w:val="00877E34"/>
    <w:rsid w:val="008869BA"/>
    <w:rsid w:val="00890CB7"/>
    <w:rsid w:val="008B58F1"/>
    <w:rsid w:val="008B7217"/>
    <w:rsid w:val="008B7334"/>
    <w:rsid w:val="008C7330"/>
    <w:rsid w:val="008F7D4B"/>
    <w:rsid w:val="00904AD3"/>
    <w:rsid w:val="00907DD4"/>
    <w:rsid w:val="009174CF"/>
    <w:rsid w:val="00921B5B"/>
    <w:rsid w:val="009244ED"/>
    <w:rsid w:val="00930C7E"/>
    <w:rsid w:val="0093699D"/>
    <w:rsid w:val="00950319"/>
    <w:rsid w:val="00952296"/>
    <w:rsid w:val="00970EDE"/>
    <w:rsid w:val="009828EC"/>
    <w:rsid w:val="0099348D"/>
    <w:rsid w:val="009A0658"/>
    <w:rsid w:val="009B0883"/>
    <w:rsid w:val="009C5761"/>
    <w:rsid w:val="009C6E5B"/>
    <w:rsid w:val="00A00600"/>
    <w:rsid w:val="00A018E6"/>
    <w:rsid w:val="00A03403"/>
    <w:rsid w:val="00A2105A"/>
    <w:rsid w:val="00A255FD"/>
    <w:rsid w:val="00A61E73"/>
    <w:rsid w:val="00A63D3C"/>
    <w:rsid w:val="00A71CE8"/>
    <w:rsid w:val="00A72E2B"/>
    <w:rsid w:val="00A7342E"/>
    <w:rsid w:val="00AA6342"/>
    <w:rsid w:val="00AB2E20"/>
    <w:rsid w:val="00AC1179"/>
    <w:rsid w:val="00AC4463"/>
    <w:rsid w:val="00AC76A4"/>
    <w:rsid w:val="00AF0DFE"/>
    <w:rsid w:val="00AF3143"/>
    <w:rsid w:val="00B1711F"/>
    <w:rsid w:val="00B200DD"/>
    <w:rsid w:val="00B26188"/>
    <w:rsid w:val="00B46450"/>
    <w:rsid w:val="00B4780D"/>
    <w:rsid w:val="00B47A53"/>
    <w:rsid w:val="00B5211C"/>
    <w:rsid w:val="00B53C14"/>
    <w:rsid w:val="00B6023A"/>
    <w:rsid w:val="00B60EDE"/>
    <w:rsid w:val="00B64E8F"/>
    <w:rsid w:val="00B8341C"/>
    <w:rsid w:val="00B90890"/>
    <w:rsid w:val="00BA1BFC"/>
    <w:rsid w:val="00BA6E3D"/>
    <w:rsid w:val="00BA7B34"/>
    <w:rsid w:val="00BC4F4C"/>
    <w:rsid w:val="00BC620F"/>
    <w:rsid w:val="00BD4D6C"/>
    <w:rsid w:val="00BE2484"/>
    <w:rsid w:val="00BF668E"/>
    <w:rsid w:val="00C079F4"/>
    <w:rsid w:val="00C1188F"/>
    <w:rsid w:val="00C12DDC"/>
    <w:rsid w:val="00C12FEB"/>
    <w:rsid w:val="00C206F1"/>
    <w:rsid w:val="00C21AD6"/>
    <w:rsid w:val="00C265B4"/>
    <w:rsid w:val="00C31D10"/>
    <w:rsid w:val="00C4365D"/>
    <w:rsid w:val="00C507F0"/>
    <w:rsid w:val="00C57750"/>
    <w:rsid w:val="00C60A8C"/>
    <w:rsid w:val="00C61DDB"/>
    <w:rsid w:val="00C623FB"/>
    <w:rsid w:val="00C73DDB"/>
    <w:rsid w:val="00C7574D"/>
    <w:rsid w:val="00CA4B51"/>
    <w:rsid w:val="00CA6197"/>
    <w:rsid w:val="00CB28D7"/>
    <w:rsid w:val="00CB59DF"/>
    <w:rsid w:val="00CC0EA6"/>
    <w:rsid w:val="00CC6D77"/>
    <w:rsid w:val="00CF174F"/>
    <w:rsid w:val="00D00CFC"/>
    <w:rsid w:val="00D124BA"/>
    <w:rsid w:val="00D416AB"/>
    <w:rsid w:val="00D516F5"/>
    <w:rsid w:val="00D61100"/>
    <w:rsid w:val="00D671CC"/>
    <w:rsid w:val="00D76DF2"/>
    <w:rsid w:val="00D91650"/>
    <w:rsid w:val="00DC2A68"/>
    <w:rsid w:val="00DD1A4D"/>
    <w:rsid w:val="00DD3533"/>
    <w:rsid w:val="00DE4880"/>
    <w:rsid w:val="00DF22C8"/>
    <w:rsid w:val="00E129F5"/>
    <w:rsid w:val="00E15CD6"/>
    <w:rsid w:val="00E1702B"/>
    <w:rsid w:val="00E348CB"/>
    <w:rsid w:val="00E40437"/>
    <w:rsid w:val="00E420A7"/>
    <w:rsid w:val="00E4741C"/>
    <w:rsid w:val="00E7120C"/>
    <w:rsid w:val="00E77CB7"/>
    <w:rsid w:val="00E85FBC"/>
    <w:rsid w:val="00E87CCA"/>
    <w:rsid w:val="00E90190"/>
    <w:rsid w:val="00E94ABD"/>
    <w:rsid w:val="00EA21D3"/>
    <w:rsid w:val="00EC68CD"/>
    <w:rsid w:val="00ED2545"/>
    <w:rsid w:val="00ED6B80"/>
    <w:rsid w:val="00EF4698"/>
    <w:rsid w:val="00EF6757"/>
    <w:rsid w:val="00F25F52"/>
    <w:rsid w:val="00F26214"/>
    <w:rsid w:val="00F33BCA"/>
    <w:rsid w:val="00F369AE"/>
    <w:rsid w:val="00F41204"/>
    <w:rsid w:val="00F513E4"/>
    <w:rsid w:val="00F536B1"/>
    <w:rsid w:val="00F63238"/>
    <w:rsid w:val="00F67756"/>
    <w:rsid w:val="00F86D50"/>
    <w:rsid w:val="00F91E71"/>
    <w:rsid w:val="00FA42AB"/>
    <w:rsid w:val="00FA4F6E"/>
    <w:rsid w:val="00FA509D"/>
    <w:rsid w:val="00FB5D88"/>
    <w:rsid w:val="00FC0267"/>
    <w:rsid w:val="00FC0A81"/>
    <w:rsid w:val="00FC5400"/>
    <w:rsid w:val="00FE002E"/>
    <w:rsid w:val="00FE13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541AD7"/>
  <w15:docId w15:val="{4B4CE561-D191-49DB-8577-498C3EF7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82F22"/>
    <w:rPr>
      <w:sz w:val="24"/>
      <w:szCs w:val="24"/>
      <w:lang w:val="en-US" w:eastAsia="en-US"/>
    </w:rPr>
  </w:style>
  <w:style w:type="paragraph" w:styleId="Nadpis1">
    <w:name w:val="heading 1"/>
    <w:basedOn w:val="Normln"/>
    <w:next w:val="Normln"/>
    <w:link w:val="Nadpis1Char"/>
    <w:uiPriority w:val="9"/>
    <w:qFormat/>
    <w:rsid w:val="0089190C"/>
    <w:pPr>
      <w:keepNext/>
      <w:keepLines/>
      <w:spacing w:before="480"/>
      <w:outlineLvl w:val="0"/>
    </w:pPr>
    <w:rPr>
      <w:rFonts w:ascii="Calibri" w:eastAsia="MS Gothic" w:hAnsi="Calibri"/>
      <w:b/>
      <w:bCs/>
      <w:color w:val="345A8A"/>
      <w:sz w:val="32"/>
      <w:szCs w:val="32"/>
    </w:rPr>
  </w:style>
  <w:style w:type="paragraph" w:styleId="Nadpis3">
    <w:name w:val="heading 3"/>
    <w:basedOn w:val="Normln"/>
    <w:next w:val="Normln"/>
    <w:link w:val="Nadpis3Char"/>
    <w:uiPriority w:val="9"/>
    <w:unhideWhenUsed/>
    <w:qFormat/>
    <w:rsid w:val="00683D2D"/>
    <w:pPr>
      <w:keepNext/>
      <w:keepLines/>
      <w:spacing w:before="200"/>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1EE6"/>
    <w:pPr>
      <w:tabs>
        <w:tab w:val="center" w:pos="4153"/>
        <w:tab w:val="right" w:pos="8306"/>
      </w:tabs>
    </w:pPr>
  </w:style>
  <w:style w:type="character" w:customStyle="1" w:styleId="ZhlavChar">
    <w:name w:val="Záhlaví Char"/>
    <w:link w:val="Zhlav"/>
    <w:uiPriority w:val="99"/>
    <w:rsid w:val="00921EE6"/>
    <w:rPr>
      <w:sz w:val="24"/>
      <w:szCs w:val="24"/>
      <w:lang w:val="en-US" w:eastAsia="en-US"/>
    </w:rPr>
  </w:style>
  <w:style w:type="paragraph" w:styleId="Zpat">
    <w:name w:val="footer"/>
    <w:basedOn w:val="Normln"/>
    <w:link w:val="ZpatChar"/>
    <w:uiPriority w:val="99"/>
    <w:unhideWhenUsed/>
    <w:rsid w:val="00921EE6"/>
    <w:pPr>
      <w:tabs>
        <w:tab w:val="center" w:pos="4153"/>
        <w:tab w:val="right" w:pos="8306"/>
      </w:tabs>
    </w:pPr>
  </w:style>
  <w:style w:type="character" w:customStyle="1" w:styleId="ZpatChar">
    <w:name w:val="Zápatí Char"/>
    <w:link w:val="Zpat"/>
    <w:uiPriority w:val="99"/>
    <w:rsid w:val="00921EE6"/>
    <w:rPr>
      <w:sz w:val="24"/>
      <w:szCs w:val="24"/>
      <w:lang w:val="en-US" w:eastAsia="en-US"/>
    </w:rPr>
  </w:style>
  <w:style w:type="paragraph" w:styleId="Textbubliny">
    <w:name w:val="Balloon Text"/>
    <w:basedOn w:val="Normln"/>
    <w:link w:val="TextbublinyChar"/>
    <w:uiPriority w:val="99"/>
    <w:semiHidden/>
    <w:unhideWhenUsed/>
    <w:rsid w:val="00921EE6"/>
    <w:rPr>
      <w:rFonts w:ascii="Lucida Grande" w:hAnsi="Lucida Grande" w:cs="Lucida Grande"/>
      <w:sz w:val="18"/>
      <w:szCs w:val="18"/>
    </w:rPr>
  </w:style>
  <w:style w:type="character" w:customStyle="1" w:styleId="TextbublinyChar">
    <w:name w:val="Text bubliny Char"/>
    <w:link w:val="Textbubliny"/>
    <w:uiPriority w:val="99"/>
    <w:semiHidden/>
    <w:rsid w:val="00921EE6"/>
    <w:rPr>
      <w:rFonts w:ascii="Lucida Grande" w:hAnsi="Lucida Grande" w:cs="Lucida Grande"/>
      <w:sz w:val="18"/>
      <w:szCs w:val="18"/>
      <w:lang w:val="en-US" w:eastAsia="en-US"/>
    </w:rPr>
  </w:style>
  <w:style w:type="paragraph" w:customStyle="1" w:styleId="Bezodstavcovhostylu">
    <w:name w:val="[Bez odstavcového stylu]"/>
    <w:rsid w:val="0089190C"/>
    <w:pPr>
      <w:widowControl w:val="0"/>
      <w:autoSpaceDE w:val="0"/>
      <w:autoSpaceDN w:val="0"/>
      <w:adjustRightInd w:val="0"/>
      <w:spacing w:line="288" w:lineRule="auto"/>
      <w:textAlignment w:val="center"/>
    </w:pPr>
    <w:rPr>
      <w:rFonts w:ascii="MinionPro-Regular" w:hAnsi="MinionPro-Regular" w:cs="MinionPro-Regular"/>
      <w:color w:val="000000"/>
      <w:sz w:val="24"/>
      <w:szCs w:val="24"/>
      <w:lang w:eastAsia="ja-JP"/>
    </w:rPr>
  </w:style>
  <w:style w:type="character" w:customStyle="1" w:styleId="Nadpis1Char">
    <w:name w:val="Nadpis 1 Char"/>
    <w:link w:val="Nadpis1"/>
    <w:uiPriority w:val="9"/>
    <w:rsid w:val="0089190C"/>
    <w:rPr>
      <w:rFonts w:ascii="Calibri" w:eastAsia="MS Gothic" w:hAnsi="Calibri" w:cs="Times New Roman"/>
      <w:b/>
      <w:bCs/>
      <w:color w:val="345A8A"/>
      <w:sz w:val="32"/>
      <w:szCs w:val="32"/>
      <w:lang w:val="en-US" w:eastAsia="en-US"/>
    </w:rPr>
  </w:style>
  <w:style w:type="character" w:styleId="Hypertextovodkaz">
    <w:name w:val="Hyperlink"/>
    <w:uiPriority w:val="99"/>
    <w:unhideWhenUsed/>
    <w:rsid w:val="009737BD"/>
    <w:rPr>
      <w:color w:val="0000FF"/>
      <w:u w:val="single"/>
    </w:rPr>
  </w:style>
  <w:style w:type="paragraph" w:styleId="Normlnweb">
    <w:name w:val="Normal (Web)"/>
    <w:basedOn w:val="Normln"/>
    <w:uiPriority w:val="99"/>
    <w:unhideWhenUsed/>
    <w:rsid w:val="00DC0116"/>
    <w:pPr>
      <w:spacing w:before="100" w:beforeAutospacing="1" w:after="100" w:afterAutospacing="1"/>
    </w:pPr>
    <w:rPr>
      <w:rFonts w:eastAsiaTheme="minorHAnsi"/>
      <w:lang w:val="en-GB" w:eastAsia="en-GB"/>
    </w:rPr>
  </w:style>
  <w:style w:type="table" w:styleId="Mkatabulky">
    <w:name w:val="Table Grid"/>
    <w:basedOn w:val="Normlntabulka"/>
    <w:uiPriority w:val="59"/>
    <w:rsid w:val="00161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npsmoodstavce"/>
    <w:rsid w:val="004564CB"/>
  </w:style>
  <w:style w:type="paragraph" w:styleId="Odstavecseseznamem">
    <w:name w:val="List Paragraph"/>
    <w:basedOn w:val="Normln"/>
    <w:uiPriority w:val="34"/>
    <w:qFormat/>
    <w:rsid w:val="00754B55"/>
    <w:pPr>
      <w:ind w:left="720"/>
    </w:pPr>
    <w:rPr>
      <w:rFonts w:ascii="Calibri" w:eastAsiaTheme="minorHAnsi" w:hAnsi="Calibri"/>
      <w:sz w:val="22"/>
      <w:szCs w:val="22"/>
      <w:lang w:val="pl-PL" w:eastAsia="pl-PL"/>
    </w:rPr>
  </w:style>
  <w:style w:type="character" w:customStyle="1" w:styleId="Nadpis3Char">
    <w:name w:val="Nadpis 3 Char"/>
    <w:basedOn w:val="Standardnpsmoodstavce"/>
    <w:link w:val="Nadpis3"/>
    <w:uiPriority w:val="9"/>
    <w:rsid w:val="00683D2D"/>
    <w:rPr>
      <w:rFonts w:asciiTheme="majorHAnsi" w:eastAsiaTheme="majorEastAsia" w:hAnsiTheme="majorHAnsi" w:cstheme="majorBidi"/>
      <w:b/>
      <w:bCs/>
      <w:color w:val="5B9BD5" w:themeColor="accent1"/>
      <w:sz w:val="24"/>
      <w:szCs w:val="24"/>
      <w:lang w:val="en-US" w:eastAsia="en-US"/>
    </w:rPr>
  </w:style>
  <w:style w:type="character" w:styleId="Siln">
    <w:name w:val="Strong"/>
    <w:basedOn w:val="Standardnpsmoodstavce"/>
    <w:uiPriority w:val="22"/>
    <w:qFormat/>
    <w:rsid w:val="007E3E44"/>
    <w:rPr>
      <w:b/>
      <w:bCs/>
    </w:rPr>
  </w:style>
  <w:style w:type="paragraph" w:styleId="Textvysvtlivek">
    <w:name w:val="endnote text"/>
    <w:basedOn w:val="Normln"/>
    <w:link w:val="TextvysvtlivekChar"/>
    <w:uiPriority w:val="99"/>
    <w:semiHidden/>
    <w:unhideWhenUsed/>
    <w:rsid w:val="00897573"/>
    <w:rPr>
      <w:sz w:val="20"/>
      <w:szCs w:val="20"/>
    </w:rPr>
  </w:style>
  <w:style w:type="character" w:customStyle="1" w:styleId="TextvysvtlivekChar">
    <w:name w:val="Text vysvětlivek Char"/>
    <w:basedOn w:val="Standardnpsmoodstavce"/>
    <w:link w:val="Textvysvtlivek"/>
    <w:uiPriority w:val="99"/>
    <w:semiHidden/>
    <w:rsid w:val="00897573"/>
    <w:rPr>
      <w:lang w:val="en-US" w:eastAsia="en-US"/>
    </w:rPr>
  </w:style>
  <w:style w:type="character" w:styleId="Odkaznavysvtlivky">
    <w:name w:val="endnote reference"/>
    <w:basedOn w:val="Standardnpsmoodstavce"/>
    <w:uiPriority w:val="99"/>
    <w:semiHidden/>
    <w:unhideWhenUsed/>
    <w:rsid w:val="00897573"/>
    <w:rPr>
      <w:vertAlign w:val="superscript"/>
    </w:rPr>
  </w:style>
  <w:style w:type="character" w:styleId="Zdraznn">
    <w:name w:val="Emphasis"/>
    <w:basedOn w:val="Standardnpsmoodstavce"/>
    <w:uiPriority w:val="20"/>
    <w:qFormat/>
    <w:rsid w:val="007524C5"/>
    <w:rPr>
      <w:i/>
      <w:iCs/>
    </w:rPr>
  </w:style>
  <w:style w:type="character" w:styleId="Odkaznakoment">
    <w:name w:val="annotation reference"/>
    <w:basedOn w:val="Standardnpsmoodstavce"/>
    <w:uiPriority w:val="99"/>
    <w:semiHidden/>
    <w:unhideWhenUsed/>
    <w:rsid w:val="003B2757"/>
    <w:rPr>
      <w:sz w:val="16"/>
      <w:szCs w:val="16"/>
    </w:rPr>
  </w:style>
  <w:style w:type="paragraph" w:styleId="Textkomente">
    <w:name w:val="annotation text"/>
    <w:basedOn w:val="Normln"/>
    <w:link w:val="TextkomenteChar"/>
    <w:uiPriority w:val="99"/>
    <w:semiHidden/>
    <w:unhideWhenUsed/>
    <w:rsid w:val="003B2757"/>
    <w:rPr>
      <w:sz w:val="20"/>
      <w:szCs w:val="20"/>
    </w:rPr>
  </w:style>
  <w:style w:type="character" w:customStyle="1" w:styleId="TextkomenteChar">
    <w:name w:val="Text komentáře Char"/>
    <w:basedOn w:val="Standardnpsmoodstavce"/>
    <w:link w:val="Textkomente"/>
    <w:uiPriority w:val="99"/>
    <w:semiHidden/>
    <w:rsid w:val="003B2757"/>
    <w:rPr>
      <w:lang w:val="en-US" w:eastAsia="en-US"/>
    </w:rPr>
  </w:style>
  <w:style w:type="paragraph" w:styleId="Pedmtkomente">
    <w:name w:val="annotation subject"/>
    <w:basedOn w:val="Textkomente"/>
    <w:next w:val="Textkomente"/>
    <w:link w:val="PedmtkomenteChar"/>
    <w:uiPriority w:val="99"/>
    <w:semiHidden/>
    <w:unhideWhenUsed/>
    <w:rsid w:val="003B2757"/>
    <w:rPr>
      <w:b/>
      <w:bCs/>
    </w:rPr>
  </w:style>
  <w:style w:type="character" w:customStyle="1" w:styleId="PedmtkomenteChar">
    <w:name w:val="Předmět komentáře Char"/>
    <w:basedOn w:val="TextkomenteChar"/>
    <w:link w:val="Pedmtkomente"/>
    <w:uiPriority w:val="99"/>
    <w:semiHidden/>
    <w:rsid w:val="003B2757"/>
    <w:rPr>
      <w:b/>
      <w:bCs/>
      <w:lang w:val="en-US" w:eastAsia="en-US"/>
    </w:rPr>
  </w:style>
  <w:style w:type="character" w:styleId="Sledovanodkaz">
    <w:name w:val="FollowedHyperlink"/>
    <w:basedOn w:val="Standardnpsmoodstavce"/>
    <w:uiPriority w:val="99"/>
    <w:semiHidden/>
    <w:unhideWhenUsed/>
    <w:rsid w:val="00F81FC0"/>
    <w:rPr>
      <w:color w:val="954F72" w:themeColor="followedHyperlink"/>
      <w:u w:val="single"/>
    </w:rPr>
  </w:style>
  <w:style w:type="character" w:customStyle="1" w:styleId="style26">
    <w:name w:val="style26"/>
    <w:basedOn w:val="Standardnpsmoodstavce"/>
    <w:rsid w:val="00D75889"/>
  </w:style>
  <w:style w:type="character" w:customStyle="1" w:styleId="spacer">
    <w:name w:val="spacer"/>
    <w:basedOn w:val="Standardnpsmoodstavce"/>
    <w:rsid w:val="00D75889"/>
  </w:style>
  <w:style w:type="paragraph" w:styleId="Prosttext">
    <w:name w:val="Plain Text"/>
    <w:basedOn w:val="Normln"/>
    <w:link w:val="ProsttextChar"/>
    <w:uiPriority w:val="99"/>
    <w:unhideWhenUsed/>
    <w:rsid w:val="005703E2"/>
    <w:rPr>
      <w:rFonts w:ascii="Calibri" w:eastAsiaTheme="minorHAnsi" w:hAnsi="Calibri" w:cstheme="minorBidi"/>
      <w:sz w:val="22"/>
      <w:szCs w:val="21"/>
      <w:lang w:val="pl-PL"/>
    </w:rPr>
  </w:style>
  <w:style w:type="character" w:customStyle="1" w:styleId="ProsttextChar">
    <w:name w:val="Prostý text Char"/>
    <w:basedOn w:val="Standardnpsmoodstavce"/>
    <w:link w:val="Prosttext"/>
    <w:uiPriority w:val="99"/>
    <w:rsid w:val="005703E2"/>
    <w:rPr>
      <w:rFonts w:ascii="Calibri" w:eastAsiaTheme="minorHAnsi" w:hAnsi="Calibri" w:cstheme="minorBidi"/>
      <w:sz w:val="22"/>
      <w:szCs w:val="21"/>
      <w:lang w:val="pl-PL" w:eastAsia="en-US"/>
    </w:rPr>
  </w:style>
  <w:style w:type="paragraph" w:customStyle="1" w:styleId="p1">
    <w:name w:val="p1"/>
    <w:basedOn w:val="Normln"/>
    <w:rsid w:val="000B26FD"/>
    <w:rPr>
      <w:rFonts w:ascii=".SF UI Text" w:eastAsiaTheme="minorHAnsi" w:hAnsi=".SF UI Text"/>
      <w:color w:val="454545"/>
      <w:sz w:val="26"/>
      <w:szCs w:val="26"/>
      <w:lang w:val="en-GB" w:eastAsia="en-GB"/>
    </w:rPr>
  </w:style>
  <w:style w:type="character" w:customStyle="1" w:styleId="s1">
    <w:name w:val="s1"/>
    <w:basedOn w:val="Standardnpsmoodstavce"/>
    <w:rsid w:val="000B26FD"/>
    <w:rPr>
      <w:rFonts w:ascii=".SFUIText-Regular" w:hAnsi=".SFUIText-Regular" w:hint="default"/>
      <w:b w:val="0"/>
      <w:bCs w:val="0"/>
      <w:i w:val="0"/>
      <w:iCs w:val="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0360">
      <w:bodyDiv w:val="1"/>
      <w:marLeft w:val="0"/>
      <w:marRight w:val="0"/>
      <w:marTop w:val="0"/>
      <w:marBottom w:val="0"/>
      <w:divBdr>
        <w:top w:val="none" w:sz="0" w:space="0" w:color="auto"/>
        <w:left w:val="none" w:sz="0" w:space="0" w:color="auto"/>
        <w:bottom w:val="none" w:sz="0" w:space="0" w:color="auto"/>
        <w:right w:val="none" w:sz="0" w:space="0" w:color="auto"/>
      </w:divBdr>
    </w:div>
    <w:div w:id="117066485">
      <w:bodyDiv w:val="1"/>
      <w:marLeft w:val="0"/>
      <w:marRight w:val="0"/>
      <w:marTop w:val="0"/>
      <w:marBottom w:val="0"/>
      <w:divBdr>
        <w:top w:val="none" w:sz="0" w:space="0" w:color="auto"/>
        <w:left w:val="none" w:sz="0" w:space="0" w:color="auto"/>
        <w:bottom w:val="none" w:sz="0" w:space="0" w:color="auto"/>
        <w:right w:val="none" w:sz="0" w:space="0" w:color="auto"/>
      </w:divBdr>
    </w:div>
    <w:div w:id="348987253">
      <w:bodyDiv w:val="1"/>
      <w:marLeft w:val="0"/>
      <w:marRight w:val="0"/>
      <w:marTop w:val="0"/>
      <w:marBottom w:val="0"/>
      <w:divBdr>
        <w:top w:val="none" w:sz="0" w:space="0" w:color="auto"/>
        <w:left w:val="none" w:sz="0" w:space="0" w:color="auto"/>
        <w:bottom w:val="none" w:sz="0" w:space="0" w:color="auto"/>
        <w:right w:val="none" w:sz="0" w:space="0" w:color="auto"/>
      </w:divBdr>
    </w:div>
    <w:div w:id="438256558">
      <w:bodyDiv w:val="1"/>
      <w:marLeft w:val="0"/>
      <w:marRight w:val="0"/>
      <w:marTop w:val="0"/>
      <w:marBottom w:val="0"/>
      <w:divBdr>
        <w:top w:val="none" w:sz="0" w:space="0" w:color="auto"/>
        <w:left w:val="none" w:sz="0" w:space="0" w:color="auto"/>
        <w:bottom w:val="none" w:sz="0" w:space="0" w:color="auto"/>
        <w:right w:val="none" w:sz="0" w:space="0" w:color="auto"/>
      </w:divBdr>
    </w:div>
    <w:div w:id="693120747">
      <w:bodyDiv w:val="1"/>
      <w:marLeft w:val="0"/>
      <w:marRight w:val="0"/>
      <w:marTop w:val="0"/>
      <w:marBottom w:val="0"/>
      <w:divBdr>
        <w:top w:val="none" w:sz="0" w:space="0" w:color="auto"/>
        <w:left w:val="none" w:sz="0" w:space="0" w:color="auto"/>
        <w:bottom w:val="none" w:sz="0" w:space="0" w:color="auto"/>
        <w:right w:val="none" w:sz="0" w:space="0" w:color="auto"/>
      </w:divBdr>
    </w:div>
    <w:div w:id="718020096">
      <w:bodyDiv w:val="1"/>
      <w:marLeft w:val="0"/>
      <w:marRight w:val="0"/>
      <w:marTop w:val="0"/>
      <w:marBottom w:val="0"/>
      <w:divBdr>
        <w:top w:val="none" w:sz="0" w:space="0" w:color="auto"/>
        <w:left w:val="none" w:sz="0" w:space="0" w:color="auto"/>
        <w:bottom w:val="none" w:sz="0" w:space="0" w:color="auto"/>
        <w:right w:val="none" w:sz="0" w:space="0" w:color="auto"/>
      </w:divBdr>
    </w:div>
    <w:div w:id="844247384">
      <w:bodyDiv w:val="1"/>
      <w:marLeft w:val="0"/>
      <w:marRight w:val="0"/>
      <w:marTop w:val="0"/>
      <w:marBottom w:val="0"/>
      <w:divBdr>
        <w:top w:val="none" w:sz="0" w:space="0" w:color="auto"/>
        <w:left w:val="none" w:sz="0" w:space="0" w:color="auto"/>
        <w:bottom w:val="none" w:sz="0" w:space="0" w:color="auto"/>
        <w:right w:val="none" w:sz="0" w:space="0" w:color="auto"/>
      </w:divBdr>
    </w:div>
    <w:div w:id="1104032710">
      <w:bodyDiv w:val="1"/>
      <w:marLeft w:val="0"/>
      <w:marRight w:val="0"/>
      <w:marTop w:val="0"/>
      <w:marBottom w:val="0"/>
      <w:divBdr>
        <w:top w:val="none" w:sz="0" w:space="0" w:color="auto"/>
        <w:left w:val="none" w:sz="0" w:space="0" w:color="auto"/>
        <w:bottom w:val="none" w:sz="0" w:space="0" w:color="auto"/>
        <w:right w:val="none" w:sz="0" w:space="0" w:color="auto"/>
      </w:divBdr>
    </w:div>
    <w:div w:id="1317420594">
      <w:bodyDiv w:val="1"/>
      <w:marLeft w:val="0"/>
      <w:marRight w:val="0"/>
      <w:marTop w:val="0"/>
      <w:marBottom w:val="0"/>
      <w:divBdr>
        <w:top w:val="none" w:sz="0" w:space="0" w:color="auto"/>
        <w:left w:val="none" w:sz="0" w:space="0" w:color="auto"/>
        <w:bottom w:val="none" w:sz="0" w:space="0" w:color="auto"/>
        <w:right w:val="none" w:sz="0" w:space="0" w:color="auto"/>
      </w:divBdr>
    </w:div>
    <w:div w:id="1329477022">
      <w:bodyDiv w:val="1"/>
      <w:marLeft w:val="0"/>
      <w:marRight w:val="0"/>
      <w:marTop w:val="0"/>
      <w:marBottom w:val="0"/>
      <w:divBdr>
        <w:top w:val="none" w:sz="0" w:space="0" w:color="auto"/>
        <w:left w:val="none" w:sz="0" w:space="0" w:color="auto"/>
        <w:bottom w:val="none" w:sz="0" w:space="0" w:color="auto"/>
        <w:right w:val="none" w:sz="0" w:space="0" w:color="auto"/>
      </w:divBdr>
    </w:div>
    <w:div w:id="1447700383">
      <w:bodyDiv w:val="1"/>
      <w:marLeft w:val="0"/>
      <w:marRight w:val="0"/>
      <w:marTop w:val="0"/>
      <w:marBottom w:val="0"/>
      <w:divBdr>
        <w:top w:val="none" w:sz="0" w:space="0" w:color="auto"/>
        <w:left w:val="none" w:sz="0" w:space="0" w:color="auto"/>
        <w:bottom w:val="none" w:sz="0" w:space="0" w:color="auto"/>
        <w:right w:val="none" w:sz="0" w:space="0" w:color="auto"/>
      </w:divBdr>
    </w:div>
    <w:div w:id="1567372838">
      <w:bodyDiv w:val="1"/>
      <w:marLeft w:val="0"/>
      <w:marRight w:val="0"/>
      <w:marTop w:val="0"/>
      <w:marBottom w:val="0"/>
      <w:divBdr>
        <w:top w:val="none" w:sz="0" w:space="0" w:color="auto"/>
        <w:left w:val="none" w:sz="0" w:space="0" w:color="auto"/>
        <w:bottom w:val="none" w:sz="0" w:space="0" w:color="auto"/>
        <w:right w:val="none" w:sz="0" w:space="0" w:color="auto"/>
      </w:divBdr>
    </w:div>
    <w:div w:id="1618877167">
      <w:bodyDiv w:val="1"/>
      <w:marLeft w:val="0"/>
      <w:marRight w:val="0"/>
      <w:marTop w:val="0"/>
      <w:marBottom w:val="0"/>
      <w:divBdr>
        <w:top w:val="none" w:sz="0" w:space="0" w:color="auto"/>
        <w:left w:val="none" w:sz="0" w:space="0" w:color="auto"/>
        <w:bottom w:val="none" w:sz="0" w:space="0" w:color="auto"/>
        <w:right w:val="none" w:sz="0" w:space="0" w:color="auto"/>
      </w:divBdr>
    </w:div>
    <w:div w:id="1649280847">
      <w:bodyDiv w:val="1"/>
      <w:marLeft w:val="0"/>
      <w:marRight w:val="0"/>
      <w:marTop w:val="0"/>
      <w:marBottom w:val="0"/>
      <w:divBdr>
        <w:top w:val="none" w:sz="0" w:space="0" w:color="auto"/>
        <w:left w:val="none" w:sz="0" w:space="0" w:color="auto"/>
        <w:bottom w:val="none" w:sz="0" w:space="0" w:color="auto"/>
        <w:right w:val="none" w:sz="0" w:space="0" w:color="auto"/>
      </w:divBdr>
    </w:div>
    <w:div w:id="1684434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hbreavi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nika.kalinowska@hbreavis.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78EE2-F70F-498D-8492-00B76F663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771</Words>
  <Characters>4554</Characters>
  <Application>Microsoft Office Word</Application>
  <DocSecurity>0</DocSecurity>
  <Lines>37</Lines>
  <Paragraphs>10</Paragraphs>
  <ScaleCrop>false</ScaleCrop>
  <HeadingPairs>
    <vt:vector size="8" baseType="variant">
      <vt:variant>
        <vt:lpstr>Title</vt:lpstr>
      </vt:variant>
      <vt:variant>
        <vt:i4>1</vt:i4>
      </vt:variant>
      <vt:variant>
        <vt:lpstr>Názov</vt:lpstr>
      </vt:variant>
      <vt:variant>
        <vt:i4>1</vt:i4>
      </vt:variant>
      <vt:variant>
        <vt:lpstr>Tytuł</vt:lpstr>
      </vt:variant>
      <vt:variant>
        <vt:i4>1</vt:i4>
      </vt:variant>
      <vt:variant>
        <vt:lpstr>Název</vt:lpstr>
      </vt:variant>
      <vt:variant>
        <vt:i4>1</vt:i4>
      </vt:variant>
    </vt:vector>
  </HeadingPairs>
  <TitlesOfParts>
    <vt:vector size="4" baseType="lpstr">
      <vt:lpstr/>
      <vt:lpstr/>
      <vt:lpstr/>
      <vt:lpstr/>
    </vt:vector>
  </TitlesOfParts>
  <Company>Hewlett-Packard Company</Company>
  <LinksUpToDate>false</LinksUpToDate>
  <CharactersWithSpaces>5315</CharactersWithSpaces>
  <SharedDoc>false</SharedDoc>
  <HLinks>
    <vt:vector size="6" baseType="variant">
      <vt:variant>
        <vt:i4>5701724</vt:i4>
      </vt:variant>
      <vt:variant>
        <vt:i4>0</vt:i4>
      </vt:variant>
      <vt:variant>
        <vt:i4>0</vt:i4>
      </vt:variant>
      <vt:variant>
        <vt:i4>5</vt:i4>
      </vt:variant>
      <vt:variant>
        <vt:lpwstr>http://www.hbreavis.com/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Sobota</dc:creator>
  <cp:lastModifiedBy>Denisa Kolaříková</cp:lastModifiedBy>
  <cp:revision>30</cp:revision>
  <cp:lastPrinted>2016-04-12T12:42:00Z</cp:lastPrinted>
  <dcterms:created xsi:type="dcterms:W3CDTF">2016-04-18T07:39:00Z</dcterms:created>
  <dcterms:modified xsi:type="dcterms:W3CDTF">2016-04-19T07:10:00Z</dcterms:modified>
</cp:coreProperties>
</file>